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14:paraId="53E8B0AB" w14:textId="77777777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27AB6F" w14:textId="77777777" w:rsidR="000779C2" w:rsidRDefault="000779C2" w:rsidP="009A68CA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0779C2" w14:paraId="1DA9D166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CE66F7" w14:textId="77777777" w:rsidR="000779C2" w:rsidRDefault="000779C2" w:rsidP="009A68CA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50D937" w14:textId="77777777" w:rsidR="000779C2" w:rsidRDefault="000779C2" w:rsidP="009A68CA"/>
        </w:tc>
      </w:tr>
      <w:tr w:rsidR="000779C2" w14:paraId="7D7E417C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D2F54C" w14:textId="77777777" w:rsidR="000779C2" w:rsidRDefault="000779C2" w:rsidP="009A68CA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1923C6" w14:textId="77777777" w:rsidR="000779C2" w:rsidRDefault="000779C2" w:rsidP="009A68CA"/>
        </w:tc>
      </w:tr>
    </w:tbl>
    <w:p w14:paraId="6FA33B17" w14:textId="77777777"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14:paraId="641EC3BC" w14:textId="77777777" w:rsidR="008F58AD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 w14:paraId="0B47F02C" w14:textId="61CF17BD"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A853DD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61D57889" w14:textId="77777777" w:rsidR="00AD2FB4" w:rsidRPr="00285F5A" w:rsidRDefault="00AD2FB4" w:rsidP="00AD2FB4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557E1495" w14:textId="77777777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60E878C9" w14:textId="77777777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7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5A12EA08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0F49B7E6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16E9CFF" w14:textId="50792F9D" w:rsidR="00AD2FB4" w:rsidRDefault="00D065AF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88363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Brianna Larson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19-02-2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B89C4A5" w14:textId="1F34E0BB" w:rsidR="00AD2FB4" w:rsidRDefault="00057CF2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2/26/2019</w:t>
                      </w:r>
                    </w:p>
                  </w:tc>
                </w:sdtContent>
              </w:sdt>
            </w:tr>
          </w:tbl>
          <w:p w14:paraId="1A20B0BF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6ABF86C0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3296015" w14:textId="77777777" w:rsidR="00AD2FB4" w:rsidRDefault="00D065AF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1851474797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851474797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557F786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0A160FF" w14:textId="77777777" w:rsidR="00AD2FB4" w:rsidRPr="006648A0" w:rsidRDefault="00AD2FB4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370D7F5D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5564C8C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2A9151E" w14:textId="27BBF56F" w:rsidR="00AD2FB4" w:rsidRDefault="00D065AF" w:rsidP="0079206E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79206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Marc Williams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19-02-2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B9BDC11" w14:textId="216E9A9B" w:rsidR="00AD2FB4" w:rsidRDefault="0064537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2/26/2019</w:t>
                      </w:r>
                    </w:p>
                  </w:tc>
                </w:sdtContent>
              </w:sdt>
            </w:tr>
          </w:tbl>
          <w:p w14:paraId="4AC35E91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256F7607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0FB3FF" w14:textId="77777777" w:rsidR="00AD2FB4" w:rsidRDefault="00D065AF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245635040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4563504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97916E1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400FBE8A" w14:textId="77777777"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(If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14:paraId="51119E6C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2D7571ED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BDBD45A" w14:textId="11E957E9" w:rsidR="00AD2FB4" w:rsidRDefault="00D065AF" w:rsidP="008A20B4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8A20B4">
                        <w:rPr>
                          <w:rFonts w:asciiTheme="majorHAnsi" w:hAnsiTheme="majorHAnsi"/>
                          <w:sz w:val="20"/>
                          <w:szCs w:val="20"/>
                        </w:rPr>
                        <w:t>Warren Johnson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19-03-2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B6E31B2" w14:textId="3C893AFF" w:rsidR="00AD2FB4" w:rsidRDefault="008A20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3/27/2019</w:t>
                      </w:r>
                    </w:p>
                  </w:tc>
                </w:sdtContent>
              </w:sdt>
            </w:tr>
          </w:tbl>
          <w:p w14:paraId="0DA05908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D6BF1D4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B8449C4" w14:textId="77777777" w:rsidR="00AD2FB4" w:rsidRDefault="00D065AF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54497492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4497492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D0ED770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1291B85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14:paraId="10783D32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F7ED30C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BF77EA9" w14:textId="0A70CBAF" w:rsidR="00AD2FB4" w:rsidRDefault="00D065AF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 w:rsidR="009E72D1">
                        <w:rPr>
                          <w:rFonts w:asciiTheme="majorHAnsi" w:hAnsiTheme="majorHAnsi"/>
                          <w:sz w:val="20"/>
                          <w:szCs w:val="20"/>
                        </w:rPr>
                        <w:t>Gina Hogue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19-03-2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0C2E2AC" w14:textId="008501DB" w:rsidR="00AD2FB4" w:rsidRDefault="009E72D1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3/27/2019</w:t>
                      </w:r>
                    </w:p>
                  </w:tc>
                </w:sdtContent>
              </w:sdt>
            </w:tr>
          </w:tbl>
          <w:p w14:paraId="1F736926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AF7713A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9959EF6" w14:textId="77777777" w:rsidR="00AD2FB4" w:rsidRDefault="00D065AF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103064274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03064274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C001A22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1BFA70B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14:paraId="77707FF3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14:paraId="0868039C" w14:textId="77777777" w:rsidTr="00C57019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FD065BA" w14:textId="77777777" w:rsidR="000F2A51" w:rsidRDefault="00D065AF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permStart w:id="625239094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62523909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8DB841D" w14:textId="77777777"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95F3E8F" w14:textId="77777777" w:rsidR="00AD2FB4" w:rsidRPr="00592A95" w:rsidRDefault="000F2A51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D45E7DB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5EFA0FA" w14:textId="77777777" w:rsidR="00AD2FB4" w:rsidRDefault="00D065AF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1990543120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9054312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4FF9D65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DDCB74A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31E986F6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66EB649B" w14:textId="77777777"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>
        <w:rPr>
          <w:color w:val="FF0000"/>
        </w:rPr>
      </w:sdtEndPr>
      <w:sdtContent>
        <w:p w14:paraId="6F7F74F5" w14:textId="448CEEFF" w:rsidR="006E6FEC" w:rsidRPr="0036025B" w:rsidRDefault="0036025B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FF0000"/>
              <w:sz w:val="20"/>
              <w:szCs w:val="20"/>
            </w:rPr>
          </w:pPr>
          <w:r w:rsidRPr="0036025B">
            <w:rPr>
              <w:rFonts w:asciiTheme="majorHAnsi" w:hAnsiTheme="majorHAnsi" w:cs="Arial"/>
              <w:color w:val="FF0000"/>
              <w:sz w:val="20"/>
              <w:szCs w:val="20"/>
            </w:rPr>
            <w:t xml:space="preserve">Brianna Larson, </w:t>
          </w:r>
          <w:r w:rsidR="00254C43">
            <w:rPr>
              <w:rFonts w:asciiTheme="majorHAnsi" w:hAnsiTheme="majorHAnsi" w:cs="Arial"/>
              <w:color w:val="FF0000"/>
              <w:sz w:val="20"/>
              <w:szCs w:val="20"/>
            </w:rPr>
            <w:t xml:space="preserve">Dept. of Theatre, </w:t>
          </w:r>
          <w:r w:rsidRPr="0036025B">
            <w:rPr>
              <w:rFonts w:asciiTheme="majorHAnsi" w:hAnsiTheme="majorHAnsi" w:cs="Arial"/>
              <w:color w:val="FF0000"/>
              <w:sz w:val="20"/>
              <w:szCs w:val="20"/>
            </w:rPr>
            <w:t>blarson@astate.edu, 870-972-2355</w:t>
          </w:r>
        </w:p>
      </w:sdtContent>
    </w:sdt>
    <w:p w14:paraId="07B6D55E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C241C17" w14:textId="77777777"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color w:val="FF0000"/>
          <w:sz w:val="20"/>
          <w:szCs w:val="20"/>
        </w:rPr>
        <w:id w:val="-1727446625"/>
      </w:sdtPr>
      <w:sdtEndPr/>
      <w:sdtContent>
        <w:p w14:paraId="605666E2" w14:textId="60D46A67" w:rsidR="002E3FC9" w:rsidRPr="0036025B" w:rsidRDefault="00A853DD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FF0000"/>
              <w:sz w:val="20"/>
              <w:szCs w:val="20"/>
            </w:rPr>
          </w:pPr>
          <w:r>
            <w:rPr>
              <w:rFonts w:asciiTheme="majorHAnsi" w:hAnsiTheme="majorHAnsi" w:cs="Arial"/>
              <w:color w:val="FF0000"/>
              <w:sz w:val="20"/>
              <w:szCs w:val="20"/>
            </w:rPr>
            <w:t>Change Music Performance requirements</w:t>
          </w:r>
          <w:r w:rsidR="0036025B" w:rsidRPr="0036025B">
            <w:rPr>
              <w:rFonts w:asciiTheme="majorHAnsi" w:hAnsiTheme="majorHAnsi" w:cs="Arial"/>
              <w:color w:val="FF0000"/>
              <w:sz w:val="20"/>
              <w:szCs w:val="20"/>
            </w:rPr>
            <w:t xml:space="preserve"> for the </w:t>
          </w:r>
          <w:r>
            <w:rPr>
              <w:rFonts w:asciiTheme="majorHAnsi" w:hAnsiTheme="majorHAnsi" w:cs="Arial"/>
              <w:color w:val="FF0000"/>
              <w:sz w:val="20"/>
              <w:szCs w:val="20"/>
            </w:rPr>
            <w:t xml:space="preserve">BA in Theatre, </w:t>
          </w:r>
          <w:r w:rsidR="0036025B" w:rsidRPr="0036025B">
            <w:rPr>
              <w:rFonts w:asciiTheme="majorHAnsi" w:hAnsiTheme="majorHAnsi" w:cs="Arial"/>
              <w:color w:val="FF0000"/>
              <w:sz w:val="20"/>
              <w:szCs w:val="20"/>
            </w:rPr>
            <w:t>Musical Theatre Emphasis</w:t>
          </w:r>
          <w:r>
            <w:rPr>
              <w:rFonts w:asciiTheme="majorHAnsi" w:hAnsiTheme="majorHAnsi" w:cs="Arial"/>
              <w:color w:val="FF0000"/>
              <w:sz w:val="20"/>
              <w:szCs w:val="20"/>
            </w:rPr>
            <w:t xml:space="preserve">, </w:t>
          </w:r>
          <w:r w:rsidR="007C0C85">
            <w:rPr>
              <w:rFonts w:asciiTheme="majorHAnsi" w:hAnsiTheme="majorHAnsi" w:cs="Arial"/>
              <w:color w:val="FF0000"/>
              <w:sz w:val="20"/>
              <w:szCs w:val="20"/>
            </w:rPr>
            <w:t xml:space="preserve">and correct typo, </w:t>
          </w:r>
          <w:r>
            <w:rPr>
              <w:rFonts w:asciiTheme="majorHAnsi" w:hAnsiTheme="majorHAnsi" w:cs="Arial"/>
              <w:color w:val="FF0000"/>
              <w:sz w:val="20"/>
              <w:szCs w:val="20"/>
            </w:rPr>
            <w:t>as indicated below</w:t>
          </w:r>
          <w:r w:rsidR="0036025B" w:rsidRPr="0036025B">
            <w:rPr>
              <w:rFonts w:asciiTheme="majorHAnsi" w:hAnsiTheme="majorHAnsi" w:cs="Arial"/>
              <w:color w:val="FF0000"/>
              <w:sz w:val="20"/>
              <w:szCs w:val="20"/>
            </w:rPr>
            <w:t xml:space="preserve">. </w:t>
          </w:r>
        </w:p>
      </w:sdtContent>
    </w:sdt>
    <w:p w14:paraId="6DB5E5B5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763A4963" w14:textId="77777777"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color w:val="FF0000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351E45E3" w14:textId="55DEBDCB" w:rsidR="002E3FC9" w:rsidRPr="0036025B" w:rsidRDefault="0036025B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FF0000"/>
              <w:sz w:val="20"/>
              <w:szCs w:val="20"/>
            </w:rPr>
          </w:pPr>
          <w:r w:rsidRPr="0036025B">
            <w:rPr>
              <w:rFonts w:asciiTheme="majorHAnsi" w:hAnsiTheme="majorHAnsi" w:cs="Arial"/>
              <w:color w:val="FF0000"/>
              <w:sz w:val="20"/>
              <w:szCs w:val="20"/>
            </w:rPr>
            <w:t>Fall 201</w:t>
          </w:r>
          <w:r w:rsidR="00F62926">
            <w:rPr>
              <w:rFonts w:asciiTheme="majorHAnsi" w:hAnsiTheme="majorHAnsi" w:cs="Arial"/>
              <w:color w:val="FF0000"/>
              <w:sz w:val="20"/>
              <w:szCs w:val="20"/>
            </w:rPr>
            <w:t>9</w:t>
          </w:r>
        </w:p>
      </w:sdtContent>
    </w:sdt>
    <w:p w14:paraId="656BF718" w14:textId="77777777"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9F3478E" w14:textId="77777777"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>
        <w:rPr>
          <w:color w:val="FF0000"/>
        </w:rPr>
      </w:sdtEndPr>
      <w:sdtContent>
        <w:p w14:paraId="050D0BC0" w14:textId="6F357AE9" w:rsidR="002E3FC9" w:rsidRPr="0036025B" w:rsidRDefault="0036025B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FF0000"/>
              <w:sz w:val="20"/>
              <w:szCs w:val="20"/>
            </w:rPr>
          </w:pPr>
          <w:r w:rsidRPr="009F1BB4">
            <w:rPr>
              <w:rFonts w:asciiTheme="majorHAnsi" w:hAnsiTheme="majorHAnsi" w:cs="Arial"/>
              <w:color w:val="FF0000"/>
              <w:sz w:val="20"/>
              <w:szCs w:val="20"/>
            </w:rPr>
            <w:t xml:space="preserve">After launching our Musical Theatre Emphasis this year, we found </w:t>
          </w:r>
          <w:r w:rsidR="0079206E" w:rsidRPr="009F1BB4">
            <w:rPr>
              <w:rFonts w:asciiTheme="majorHAnsi" w:hAnsiTheme="majorHAnsi" w:cs="Arial"/>
              <w:color w:val="FF0000"/>
              <w:sz w:val="20"/>
              <w:szCs w:val="20"/>
            </w:rPr>
            <w:t>areas of the curriculum that could be streamlined to improve advising and degree completion, and better collaborate with our colleagues in the Department of Music.</w:t>
          </w:r>
        </w:p>
      </w:sdtContent>
    </w:sdt>
    <w:p w14:paraId="6CD56D9F" w14:textId="4A0ACE08" w:rsidR="00AD2FB4" w:rsidRDefault="00AD2FB4">
      <w:pPr>
        <w:rPr>
          <w:rFonts w:asciiTheme="majorHAnsi" w:hAnsiTheme="majorHAnsi" w:cs="Arial"/>
          <w:b/>
          <w:sz w:val="28"/>
          <w:szCs w:val="20"/>
        </w:rPr>
      </w:pPr>
    </w:p>
    <w:p w14:paraId="52DB6060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450D2734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CD7510" w:rsidRPr="008426D1" w14:paraId="095E1C41" w14:textId="77777777" w:rsidTr="00781FAA">
        <w:tc>
          <w:tcPr>
            <w:tcW w:w="11016" w:type="dxa"/>
            <w:shd w:val="clear" w:color="auto" w:fill="D9D9D9" w:themeFill="background1" w:themeFillShade="D9"/>
          </w:tcPr>
          <w:p w14:paraId="24A5D80C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14:paraId="71BD039B" w14:textId="77777777" w:rsidTr="00781FAA">
        <w:tc>
          <w:tcPr>
            <w:tcW w:w="11016" w:type="dxa"/>
            <w:shd w:val="clear" w:color="auto" w:fill="F2F2F2" w:themeFill="background1" w:themeFillShade="F2"/>
          </w:tcPr>
          <w:p w14:paraId="7A6E9F8F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00EC28C4" w14:textId="77777777"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14:paraId="7EE48565" w14:textId="77777777"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1FDE7B9D" w14:textId="77777777"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35390815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67F7E37F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2BDF5F1F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3350F5E3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14:paraId="43F5E633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4B8CF91C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14:paraId="7A3D850E" w14:textId="77777777"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63B4AE25" wp14:editId="2589A8C5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14:paraId="25265AC8" w14:textId="77777777"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0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14:paraId="4B756553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7B404512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14:paraId="6BA6B5CD" w14:textId="77777777"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eastAsiaTheme="minorHAnsi" w:hAnsiTheme="majorHAnsi" w:cs="Arial"/>
          <w:sz w:val="20"/>
          <w:szCs w:val="20"/>
        </w:rPr>
        <w:id w:val="-97950460"/>
      </w:sdtPr>
      <w:sdtEndPr/>
      <w:sdtContent>
        <w:p w14:paraId="269CFC73" w14:textId="7C7ABFA1" w:rsidR="00254C43" w:rsidRPr="00254C43" w:rsidRDefault="00254C43" w:rsidP="001870D2">
          <w:pPr>
            <w:pStyle w:val="NormalWeb"/>
            <w:rPr>
              <w:rFonts w:asciiTheme="majorHAnsi" w:eastAsiaTheme="minorHAnsi" w:hAnsiTheme="majorHAnsi" w:cs="Arial"/>
              <w:b/>
              <w:sz w:val="20"/>
              <w:szCs w:val="20"/>
            </w:rPr>
          </w:pPr>
          <w:r w:rsidRPr="00254C43">
            <w:rPr>
              <w:rFonts w:asciiTheme="majorHAnsi" w:eastAsiaTheme="minorHAnsi" w:hAnsiTheme="majorHAnsi" w:cs="Arial"/>
              <w:b/>
              <w:sz w:val="20"/>
              <w:szCs w:val="20"/>
            </w:rPr>
            <w:t>Undergraduate Bulletin 2018-2019, pp. 300-301.</w:t>
          </w:r>
        </w:p>
        <w:p w14:paraId="75E5E156" w14:textId="77777777" w:rsidR="00254C43" w:rsidRDefault="00254C43" w:rsidP="001870D2">
          <w:pPr>
            <w:pStyle w:val="NormalWeb"/>
            <w:rPr>
              <w:rFonts w:asciiTheme="majorHAnsi" w:eastAsiaTheme="minorHAnsi" w:hAnsiTheme="majorHAnsi" w:cs="Arial"/>
              <w:sz w:val="20"/>
              <w:szCs w:val="20"/>
            </w:rPr>
          </w:pPr>
        </w:p>
        <w:p w14:paraId="61F6A93D" w14:textId="4F57C9CF" w:rsidR="001870D2" w:rsidRPr="001870D2" w:rsidRDefault="001870D2" w:rsidP="001870D2">
          <w:pPr>
            <w:pStyle w:val="NormalWeb"/>
          </w:pPr>
          <w:r w:rsidRPr="001870D2">
            <w:rPr>
              <w:rFonts w:ascii="MyriadPro" w:hAnsi="MyriadPro"/>
              <w:b/>
              <w:bCs/>
              <w:sz w:val="32"/>
              <w:szCs w:val="32"/>
            </w:rPr>
            <w:t xml:space="preserve">Major in Theatre </w:t>
          </w:r>
        </w:p>
        <w:p w14:paraId="4EC77AD3" w14:textId="77777777" w:rsidR="001870D2" w:rsidRPr="001870D2" w:rsidRDefault="001870D2" w:rsidP="001870D2">
          <w:pPr>
            <w:spacing w:before="100" w:beforeAutospacing="1" w:after="100" w:afterAutospacing="1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1870D2">
            <w:rPr>
              <w:rFonts w:ascii="Arial" w:eastAsia="Times New Roman" w:hAnsi="Arial" w:cs="Arial"/>
              <w:b/>
              <w:bCs/>
              <w:sz w:val="20"/>
              <w:szCs w:val="20"/>
            </w:rPr>
            <w:t>Bachelor of Arts</w:t>
          </w:r>
          <w:r w:rsidRPr="001870D2">
            <w:rPr>
              <w:rFonts w:ascii="Arial" w:eastAsia="Times New Roman" w:hAnsi="Arial" w:cs="Arial"/>
              <w:b/>
              <w:bCs/>
              <w:sz w:val="20"/>
              <w:szCs w:val="20"/>
            </w:rPr>
            <w:br/>
            <w:t>Emphasis in Musical Theatre</w:t>
          </w:r>
          <w:r w:rsidRPr="001870D2">
            <w:rPr>
              <w:rFonts w:ascii="Arial" w:eastAsia="Times New Roman" w:hAnsi="Arial" w:cs="Arial"/>
              <w:b/>
              <w:bCs/>
              <w:sz w:val="20"/>
              <w:szCs w:val="20"/>
            </w:rPr>
            <w:br/>
          </w:r>
          <w:r w:rsidRPr="001870D2">
            <w:rPr>
              <w:rFonts w:ascii="ArialMT" w:eastAsia="Times New Roman" w:hAnsi="ArialMT" w:cs="Times New Roman"/>
              <w:sz w:val="20"/>
              <w:szCs w:val="20"/>
            </w:rPr>
            <w:t xml:space="preserve">A complete 8-semester degree plan is available at https://www.astate.edu/info/academics/degrees/ </w:t>
          </w:r>
        </w:p>
        <w:tbl>
          <w:tblPr>
            <w:tblW w:w="0" w:type="auto"/>
            <w:tblCellMar>
              <w:top w:w="15" w:type="dxa"/>
              <w:left w:w="15" w:type="dxa"/>
              <w:bottom w:w="15" w:type="dxa"/>
              <w:right w:w="15" w:type="dxa"/>
            </w:tblCellMar>
            <w:tblLook w:val="04A0" w:firstRow="1" w:lastRow="0" w:firstColumn="1" w:lastColumn="0" w:noHBand="0" w:noVBand="1"/>
          </w:tblPr>
          <w:tblGrid>
            <w:gridCol w:w="5197"/>
            <w:gridCol w:w="584"/>
          </w:tblGrid>
          <w:tr w:rsidR="001870D2" w:rsidRPr="001870D2" w14:paraId="5735CB14" w14:textId="77777777" w:rsidTr="001870D2">
            <w:tc>
              <w:tcPr>
                <w:tcW w:w="0" w:type="auto"/>
                <w:tcBorders>
                  <w:top w:val="single" w:sz="8" w:space="0" w:color="191616"/>
                  <w:left w:val="single" w:sz="8" w:space="0" w:color="161616"/>
                  <w:bottom w:val="single" w:sz="8" w:space="0" w:color="191616"/>
                  <w:right w:val="single" w:sz="8" w:space="0" w:color="161616"/>
                </w:tcBorders>
                <w:shd w:val="clear" w:color="auto" w:fill="B2B2B2"/>
                <w:vAlign w:val="center"/>
                <w:hideMark/>
              </w:tcPr>
              <w:p w14:paraId="55BFDF8C" w14:textId="77777777" w:rsidR="001870D2" w:rsidRPr="001870D2" w:rsidRDefault="001870D2" w:rsidP="001870D2">
                <w:pPr>
                  <w:spacing w:before="100" w:beforeAutospacing="1" w:after="100" w:afterAutospacing="1" w:line="240" w:lineRule="auto"/>
                  <w:divId w:val="7192851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1870D2">
                  <w:rPr>
                    <w:rFonts w:ascii="Arial" w:eastAsia="Times New Roman" w:hAnsi="Arial" w:cs="Arial"/>
                    <w:b/>
                    <w:bCs/>
                    <w:sz w:val="16"/>
                    <w:szCs w:val="16"/>
                  </w:rPr>
                  <w:t xml:space="preserve">University Requirements: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61616"/>
                  <w:bottom w:val="single" w:sz="8" w:space="0" w:color="161616"/>
                  <w:right w:val="single" w:sz="8" w:space="0" w:color="161616"/>
                </w:tcBorders>
                <w:shd w:val="clear" w:color="auto" w:fill="B2B2B2"/>
                <w:vAlign w:val="center"/>
                <w:hideMark/>
              </w:tcPr>
              <w:p w14:paraId="3CEFD11B" w14:textId="77777777" w:rsidR="001870D2" w:rsidRPr="001870D2" w:rsidRDefault="001870D2" w:rsidP="001870D2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1870D2" w:rsidRPr="001870D2" w14:paraId="3082645D" w14:textId="77777777" w:rsidTr="001870D2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vAlign w:val="center"/>
                <w:hideMark/>
              </w:tcPr>
              <w:p w14:paraId="45BCA90A" w14:textId="77777777" w:rsidR="001870D2" w:rsidRPr="001870D2" w:rsidRDefault="001870D2" w:rsidP="001870D2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1870D2">
                  <w:rPr>
                    <w:rFonts w:ascii="ArialMT" w:eastAsia="Times New Roman" w:hAnsi="ArialMT" w:cs="Times New Roman"/>
                    <w:sz w:val="16"/>
                    <w:szCs w:val="16"/>
                  </w:rPr>
                  <w:t xml:space="preserve">See University General Requirements for Baccalaureate degrees (p. 44)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vAlign w:val="center"/>
                <w:hideMark/>
              </w:tcPr>
              <w:p w14:paraId="71ADB840" w14:textId="77777777" w:rsidR="001870D2" w:rsidRPr="001870D2" w:rsidRDefault="001870D2" w:rsidP="001870D2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1870D2" w:rsidRPr="001870D2" w14:paraId="029014C0" w14:textId="77777777" w:rsidTr="001870D2">
            <w:tc>
              <w:tcPr>
                <w:tcW w:w="0" w:type="auto"/>
                <w:tcBorders>
                  <w:top w:val="single" w:sz="8" w:space="0" w:color="191616"/>
                  <w:left w:val="single" w:sz="8" w:space="0" w:color="161616"/>
                  <w:bottom w:val="single" w:sz="8" w:space="0" w:color="191616"/>
                  <w:right w:val="single" w:sz="8" w:space="0" w:color="161616"/>
                </w:tcBorders>
                <w:shd w:val="clear" w:color="auto" w:fill="B2B2B2"/>
                <w:vAlign w:val="center"/>
                <w:hideMark/>
              </w:tcPr>
              <w:p w14:paraId="15511A08" w14:textId="77777777" w:rsidR="001870D2" w:rsidRPr="001870D2" w:rsidRDefault="001870D2" w:rsidP="001870D2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1870D2">
                  <w:rPr>
                    <w:rFonts w:ascii="Arial" w:eastAsia="Times New Roman" w:hAnsi="Arial" w:cs="Arial"/>
                    <w:b/>
                    <w:bCs/>
                    <w:sz w:val="16"/>
                    <w:szCs w:val="16"/>
                  </w:rPr>
                  <w:t xml:space="preserve">First Year Making Connections Course: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61616"/>
                  <w:bottom w:val="single" w:sz="8" w:space="0" w:color="161616"/>
                  <w:right w:val="single" w:sz="8" w:space="0" w:color="161616"/>
                </w:tcBorders>
                <w:shd w:val="clear" w:color="auto" w:fill="B2B2B2"/>
                <w:vAlign w:val="center"/>
                <w:hideMark/>
              </w:tcPr>
              <w:p w14:paraId="63605B01" w14:textId="77777777" w:rsidR="001870D2" w:rsidRPr="001870D2" w:rsidRDefault="001870D2" w:rsidP="001870D2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1870D2">
                  <w:rPr>
                    <w:rFonts w:ascii="Arial" w:eastAsia="Times New Roman" w:hAnsi="Arial" w:cs="Arial"/>
                    <w:b/>
                    <w:bCs/>
                    <w:sz w:val="12"/>
                    <w:szCs w:val="12"/>
                  </w:rPr>
                  <w:t xml:space="preserve">Sem. Hrs. </w:t>
                </w:r>
              </w:p>
            </w:tc>
          </w:tr>
          <w:tr w:rsidR="001870D2" w:rsidRPr="001870D2" w14:paraId="5AC96D9F" w14:textId="77777777" w:rsidTr="001870D2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vAlign w:val="center"/>
                <w:hideMark/>
              </w:tcPr>
              <w:p w14:paraId="6C78C5FD" w14:textId="77777777" w:rsidR="001870D2" w:rsidRPr="001870D2" w:rsidRDefault="001870D2" w:rsidP="001870D2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1870D2">
                  <w:rPr>
                    <w:rFonts w:ascii="ArialMT" w:eastAsia="Times New Roman" w:hAnsi="ArialMT" w:cs="Times New Roman"/>
                    <w:sz w:val="16"/>
                    <w:szCs w:val="16"/>
                  </w:rPr>
                  <w:t xml:space="preserve">THEA 1013, Making Connections in Theatre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vAlign w:val="center"/>
                <w:hideMark/>
              </w:tcPr>
              <w:p w14:paraId="70507C9C" w14:textId="77777777" w:rsidR="001870D2" w:rsidRPr="001870D2" w:rsidRDefault="001870D2" w:rsidP="001870D2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1870D2">
                  <w:rPr>
                    <w:rFonts w:ascii="ArialMT" w:eastAsia="Times New Roman" w:hAnsi="ArialMT" w:cs="Times New Roman"/>
                    <w:sz w:val="16"/>
                    <w:szCs w:val="16"/>
                  </w:rPr>
                  <w:t xml:space="preserve">3 </w:t>
                </w:r>
              </w:p>
            </w:tc>
          </w:tr>
          <w:tr w:rsidR="001870D2" w:rsidRPr="001870D2" w14:paraId="450CE7E5" w14:textId="77777777" w:rsidTr="001870D2">
            <w:tc>
              <w:tcPr>
                <w:tcW w:w="0" w:type="auto"/>
                <w:tcBorders>
                  <w:top w:val="single" w:sz="8" w:space="0" w:color="191616"/>
                  <w:left w:val="single" w:sz="8" w:space="0" w:color="161616"/>
                  <w:bottom w:val="single" w:sz="8" w:space="0" w:color="191616"/>
                  <w:right w:val="single" w:sz="8" w:space="0" w:color="161616"/>
                </w:tcBorders>
                <w:shd w:val="clear" w:color="auto" w:fill="B2B2B2"/>
                <w:vAlign w:val="center"/>
                <w:hideMark/>
              </w:tcPr>
              <w:p w14:paraId="7C7F5DD3" w14:textId="77777777" w:rsidR="001870D2" w:rsidRPr="001870D2" w:rsidRDefault="001870D2" w:rsidP="001870D2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1870D2">
                  <w:rPr>
                    <w:rFonts w:ascii="Arial" w:eastAsia="Times New Roman" w:hAnsi="Arial" w:cs="Arial"/>
                    <w:b/>
                    <w:bCs/>
                    <w:sz w:val="16"/>
                    <w:szCs w:val="16"/>
                  </w:rPr>
                  <w:t xml:space="preserve">General Education Requirements: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61616"/>
                  <w:bottom w:val="single" w:sz="8" w:space="0" w:color="161616"/>
                  <w:right w:val="single" w:sz="8" w:space="0" w:color="161616"/>
                </w:tcBorders>
                <w:shd w:val="clear" w:color="auto" w:fill="B2B2B2"/>
                <w:vAlign w:val="center"/>
                <w:hideMark/>
              </w:tcPr>
              <w:p w14:paraId="3D3F6B87" w14:textId="77777777" w:rsidR="001870D2" w:rsidRPr="001870D2" w:rsidRDefault="001870D2" w:rsidP="001870D2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1870D2">
                  <w:rPr>
                    <w:rFonts w:ascii="Arial" w:eastAsia="Times New Roman" w:hAnsi="Arial" w:cs="Arial"/>
                    <w:b/>
                    <w:bCs/>
                    <w:sz w:val="12"/>
                    <w:szCs w:val="12"/>
                  </w:rPr>
                  <w:t xml:space="preserve">Sem. Hrs. </w:t>
                </w:r>
              </w:p>
            </w:tc>
          </w:tr>
          <w:tr w:rsidR="001870D2" w:rsidRPr="001870D2" w14:paraId="3325E434" w14:textId="77777777" w:rsidTr="001870D2">
            <w:tc>
              <w:tcPr>
                <w:tcW w:w="0" w:type="auto"/>
                <w:tcBorders>
                  <w:top w:val="single" w:sz="8" w:space="0" w:color="191616"/>
                  <w:left w:val="single" w:sz="8" w:space="0" w:color="161616"/>
                  <w:bottom w:val="single" w:sz="8" w:space="0" w:color="191616"/>
                  <w:right w:val="single" w:sz="8" w:space="0" w:color="161616"/>
                </w:tcBorders>
                <w:vAlign w:val="center"/>
                <w:hideMark/>
              </w:tcPr>
              <w:p w14:paraId="1B290B78" w14:textId="77777777" w:rsidR="001870D2" w:rsidRPr="001870D2" w:rsidRDefault="001870D2" w:rsidP="001870D2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1870D2">
                  <w:rPr>
                    <w:rFonts w:ascii="ArialMT" w:eastAsia="Times New Roman" w:hAnsi="ArialMT" w:cs="Times New Roman"/>
                    <w:sz w:val="16"/>
                    <w:szCs w:val="16"/>
                  </w:rPr>
                  <w:t xml:space="preserve">See General Education Curriculum for Baccalaureate degrees (p. 89) </w:t>
                </w:r>
              </w:p>
              <w:p w14:paraId="10A9B4D1" w14:textId="77777777" w:rsidR="001870D2" w:rsidRPr="001870D2" w:rsidRDefault="001870D2" w:rsidP="001870D2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1870D2">
                  <w:rPr>
                    <w:rFonts w:ascii="Arial" w:eastAsia="Times New Roman" w:hAnsi="Arial" w:cs="Arial"/>
                    <w:b/>
                    <w:bCs/>
                    <w:sz w:val="16"/>
                    <w:szCs w:val="16"/>
                  </w:rPr>
                  <w:t xml:space="preserve">Students with this major must take the following: </w:t>
                </w:r>
              </w:p>
              <w:p w14:paraId="598A6E92" w14:textId="36CC8B44" w:rsidR="001870D2" w:rsidRPr="001870D2" w:rsidRDefault="001870D2" w:rsidP="001870D2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1870D2">
                  <w:rPr>
                    <w:rFonts w:ascii="Arial" w:eastAsia="Times New Roman" w:hAnsi="Arial" w:cs="Arial"/>
                    <w:i/>
                    <w:iCs/>
                    <w:sz w:val="16"/>
                    <w:szCs w:val="16"/>
                  </w:rPr>
                  <w:t>ART 2503, Fine Arts - Visual</w:t>
                </w:r>
                <w:r w:rsidRPr="001870D2">
                  <w:rPr>
                    <w:rFonts w:ascii="Arial" w:eastAsia="Times New Roman" w:hAnsi="Arial" w:cs="Arial"/>
                    <w:i/>
                    <w:iCs/>
                    <w:sz w:val="16"/>
                    <w:szCs w:val="16"/>
                  </w:rPr>
                  <w:br/>
                </w:r>
                <w:r w:rsidRPr="003A66AC">
                  <w:rPr>
                    <w:rFonts w:ascii="Arial" w:eastAsia="Times New Roman" w:hAnsi="Arial" w:cs="Arial"/>
                    <w:i/>
                    <w:iCs/>
                    <w:sz w:val="16"/>
                    <w:szCs w:val="16"/>
                  </w:rPr>
                  <w:t xml:space="preserve">MUS 2503, Fine Arts </w:t>
                </w:r>
                <w:r w:rsidR="003A66AC">
                  <w:rPr>
                    <w:rFonts w:ascii="Arial" w:eastAsia="Times New Roman" w:hAnsi="Arial" w:cs="Arial"/>
                    <w:i/>
                    <w:iCs/>
                    <w:sz w:val="16"/>
                    <w:szCs w:val="16"/>
                  </w:rPr>
                  <w:t>–</w:t>
                </w:r>
                <w:r w:rsidRPr="003A66AC">
                  <w:rPr>
                    <w:rFonts w:ascii="Arial" w:eastAsia="Times New Roman" w:hAnsi="Arial" w:cs="Arial"/>
                    <w:i/>
                    <w:iCs/>
                    <w:sz w:val="16"/>
                    <w:szCs w:val="16"/>
                  </w:rPr>
                  <w:t xml:space="preserve"> Musi</w:t>
                </w:r>
                <w:r w:rsidR="003A66AC">
                  <w:rPr>
                    <w:rFonts w:ascii="Arial" w:eastAsia="Times New Roman" w:hAnsi="Arial" w:cs="Arial"/>
                    <w:i/>
                    <w:iCs/>
                    <w:sz w:val="16"/>
                    <w:szCs w:val="16"/>
                  </w:rPr>
                  <w:t xml:space="preserve">c  </w:t>
                </w:r>
                <w:r w:rsidRPr="003A66AC">
                  <w:rPr>
                    <w:rFonts w:ascii="Arial" w:eastAsia="Times New Roman" w:hAnsi="Arial" w:cs="Arial"/>
                    <w:i/>
                    <w:iCs/>
                    <w:sz w:val="16"/>
                    <w:szCs w:val="16"/>
                  </w:rPr>
                  <w:t xml:space="preserve"> (Required Departmental Gen. Ed. Option)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61616"/>
                  <w:bottom w:val="single" w:sz="8" w:space="0" w:color="161616"/>
                  <w:right w:val="single" w:sz="8" w:space="0" w:color="161616"/>
                </w:tcBorders>
                <w:vAlign w:val="center"/>
                <w:hideMark/>
              </w:tcPr>
              <w:p w14:paraId="2EC0BD2B" w14:textId="22E0646F" w:rsidR="001870D2" w:rsidRPr="003A66AC" w:rsidRDefault="001870D2" w:rsidP="001870D2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color w:val="FF0000"/>
                    <w:sz w:val="16"/>
                    <w:szCs w:val="16"/>
                  </w:rPr>
                </w:pPr>
                <w:r w:rsidRPr="003A66AC">
                  <w:rPr>
                    <w:rFonts w:ascii="Arial" w:eastAsia="Times New Roman" w:hAnsi="Arial" w:cs="Arial"/>
                    <w:b/>
                    <w:bCs/>
                    <w:sz w:val="16"/>
                    <w:szCs w:val="16"/>
                  </w:rPr>
                  <w:t>35</w:t>
                </w:r>
                <w:r w:rsidRPr="003A66AC">
                  <w:rPr>
                    <w:rFonts w:ascii="Arial" w:eastAsia="Times New Roman" w:hAnsi="Arial" w:cs="Arial"/>
                    <w:b/>
                    <w:bCs/>
                    <w:sz w:val="28"/>
                    <w:szCs w:val="28"/>
                  </w:rPr>
                  <w:t xml:space="preserve"> </w:t>
                </w:r>
              </w:p>
            </w:tc>
          </w:tr>
          <w:tr w:rsidR="001870D2" w:rsidRPr="001870D2" w14:paraId="367935E8" w14:textId="77777777" w:rsidTr="001870D2">
            <w:tc>
              <w:tcPr>
                <w:tcW w:w="0" w:type="auto"/>
                <w:tcBorders>
                  <w:top w:val="single" w:sz="8" w:space="0" w:color="191616"/>
                  <w:left w:val="single" w:sz="8" w:space="0" w:color="161616"/>
                  <w:bottom w:val="single" w:sz="8" w:space="0" w:color="191616"/>
                  <w:right w:val="single" w:sz="8" w:space="0" w:color="161616"/>
                </w:tcBorders>
                <w:shd w:val="clear" w:color="auto" w:fill="B2B2B2"/>
                <w:vAlign w:val="center"/>
                <w:hideMark/>
              </w:tcPr>
              <w:p w14:paraId="4FB0609A" w14:textId="77777777" w:rsidR="001870D2" w:rsidRPr="001870D2" w:rsidRDefault="001870D2" w:rsidP="001870D2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1870D2">
                  <w:rPr>
                    <w:rFonts w:ascii="Arial" w:eastAsia="Times New Roman" w:hAnsi="Arial" w:cs="Arial"/>
                    <w:b/>
                    <w:bCs/>
                    <w:sz w:val="16"/>
                    <w:szCs w:val="16"/>
                  </w:rPr>
                  <w:t xml:space="preserve">Major Requirements: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61616"/>
                  <w:bottom w:val="single" w:sz="8" w:space="0" w:color="161616"/>
                  <w:right w:val="single" w:sz="8" w:space="0" w:color="161616"/>
                </w:tcBorders>
                <w:shd w:val="clear" w:color="auto" w:fill="B2B2B2"/>
                <w:vAlign w:val="center"/>
                <w:hideMark/>
              </w:tcPr>
              <w:p w14:paraId="3C76D940" w14:textId="77777777" w:rsidR="001870D2" w:rsidRPr="001870D2" w:rsidRDefault="001870D2" w:rsidP="001870D2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1870D2">
                  <w:rPr>
                    <w:rFonts w:ascii="Arial" w:eastAsia="Times New Roman" w:hAnsi="Arial" w:cs="Arial"/>
                    <w:b/>
                    <w:bCs/>
                    <w:sz w:val="12"/>
                    <w:szCs w:val="12"/>
                  </w:rPr>
                  <w:t xml:space="preserve">Sem. Hrs. </w:t>
                </w:r>
              </w:p>
            </w:tc>
          </w:tr>
          <w:tr w:rsidR="001870D2" w:rsidRPr="001870D2" w14:paraId="35DEE641" w14:textId="77777777" w:rsidTr="001870D2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vAlign w:val="center"/>
                <w:hideMark/>
              </w:tcPr>
              <w:p w14:paraId="6315CDF6" w14:textId="77777777" w:rsidR="001870D2" w:rsidRPr="001870D2" w:rsidRDefault="001870D2" w:rsidP="001870D2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1870D2">
                  <w:rPr>
                    <w:rFonts w:ascii="ArialMT" w:eastAsia="Times New Roman" w:hAnsi="ArialMT" w:cs="Times New Roman"/>
                    <w:sz w:val="16"/>
                    <w:szCs w:val="16"/>
                  </w:rPr>
                  <w:t xml:space="preserve">THEA 1011, Stage Makeup I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vAlign w:val="center"/>
                <w:hideMark/>
              </w:tcPr>
              <w:p w14:paraId="568B378C" w14:textId="77777777" w:rsidR="001870D2" w:rsidRPr="001870D2" w:rsidRDefault="001870D2" w:rsidP="001870D2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1870D2">
                  <w:rPr>
                    <w:rFonts w:ascii="ArialMT" w:eastAsia="Times New Roman" w:hAnsi="ArialMT" w:cs="Times New Roman"/>
                    <w:sz w:val="16"/>
                    <w:szCs w:val="16"/>
                  </w:rPr>
                  <w:t xml:space="preserve">1 </w:t>
                </w:r>
              </w:p>
            </w:tc>
          </w:tr>
          <w:tr w:rsidR="001870D2" w:rsidRPr="001870D2" w14:paraId="6B0E6F20" w14:textId="77777777" w:rsidTr="001870D2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vAlign w:val="center"/>
                <w:hideMark/>
              </w:tcPr>
              <w:p w14:paraId="433410C6" w14:textId="77777777" w:rsidR="001870D2" w:rsidRPr="001870D2" w:rsidRDefault="001870D2" w:rsidP="001870D2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1870D2">
                  <w:rPr>
                    <w:rFonts w:ascii="ArialMT" w:eastAsia="Times New Roman" w:hAnsi="ArialMT" w:cs="Times New Roman"/>
                    <w:sz w:val="16"/>
                    <w:szCs w:val="16"/>
                  </w:rPr>
                  <w:t xml:space="preserve">THEA 1213, Acting I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vAlign w:val="center"/>
                <w:hideMark/>
              </w:tcPr>
              <w:p w14:paraId="3F744882" w14:textId="77777777" w:rsidR="001870D2" w:rsidRPr="001870D2" w:rsidRDefault="001870D2" w:rsidP="001870D2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1870D2">
                  <w:rPr>
                    <w:rFonts w:ascii="ArialMT" w:eastAsia="Times New Roman" w:hAnsi="ArialMT" w:cs="Times New Roman"/>
                    <w:sz w:val="16"/>
                    <w:szCs w:val="16"/>
                  </w:rPr>
                  <w:t xml:space="preserve">3 </w:t>
                </w:r>
              </w:p>
            </w:tc>
          </w:tr>
          <w:tr w:rsidR="001870D2" w:rsidRPr="001870D2" w14:paraId="3ABBAF38" w14:textId="77777777" w:rsidTr="001870D2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vAlign w:val="center"/>
                <w:hideMark/>
              </w:tcPr>
              <w:p w14:paraId="23CA1EE7" w14:textId="77777777" w:rsidR="001870D2" w:rsidRPr="001870D2" w:rsidRDefault="001870D2" w:rsidP="001870D2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1870D2">
                  <w:rPr>
                    <w:rFonts w:ascii="ArialMT" w:eastAsia="Times New Roman" w:hAnsi="ArialMT" w:cs="Times New Roman"/>
                    <w:sz w:val="16"/>
                    <w:szCs w:val="16"/>
                  </w:rPr>
                  <w:lastRenderedPageBreak/>
                  <w:t xml:space="preserve">THEA 1223, Principles of Stage Design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vAlign w:val="center"/>
                <w:hideMark/>
              </w:tcPr>
              <w:p w14:paraId="1C105C90" w14:textId="77777777" w:rsidR="001870D2" w:rsidRPr="001870D2" w:rsidRDefault="001870D2" w:rsidP="001870D2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1870D2">
                  <w:rPr>
                    <w:rFonts w:ascii="ArialMT" w:eastAsia="Times New Roman" w:hAnsi="ArialMT" w:cs="Times New Roman"/>
                    <w:sz w:val="16"/>
                    <w:szCs w:val="16"/>
                  </w:rPr>
                  <w:t xml:space="preserve">3 </w:t>
                </w:r>
              </w:p>
            </w:tc>
          </w:tr>
          <w:tr w:rsidR="001870D2" w:rsidRPr="001870D2" w14:paraId="7E9C722C" w14:textId="77777777" w:rsidTr="001870D2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vAlign w:val="center"/>
                <w:hideMark/>
              </w:tcPr>
              <w:p w14:paraId="4D3DC5F1" w14:textId="77777777" w:rsidR="001870D2" w:rsidRPr="001870D2" w:rsidRDefault="001870D2" w:rsidP="001870D2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1870D2">
                  <w:rPr>
                    <w:rFonts w:ascii="ArialMT" w:eastAsia="Times New Roman" w:hAnsi="ArialMT" w:cs="Times New Roman"/>
                    <w:sz w:val="16"/>
                    <w:szCs w:val="16"/>
                  </w:rPr>
                  <w:t xml:space="preserve">THEA 2020, Production Practicum (must take twice)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vAlign w:val="center"/>
                <w:hideMark/>
              </w:tcPr>
              <w:p w14:paraId="55DF9D25" w14:textId="77777777" w:rsidR="001870D2" w:rsidRPr="001870D2" w:rsidRDefault="001870D2" w:rsidP="001870D2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1870D2">
                  <w:rPr>
                    <w:rFonts w:ascii="ArialMT" w:eastAsia="Times New Roman" w:hAnsi="ArialMT" w:cs="Times New Roman"/>
                    <w:sz w:val="16"/>
                    <w:szCs w:val="16"/>
                  </w:rPr>
                  <w:t xml:space="preserve">0 </w:t>
                </w:r>
              </w:p>
            </w:tc>
          </w:tr>
          <w:tr w:rsidR="001870D2" w:rsidRPr="001870D2" w14:paraId="7641AD4A" w14:textId="77777777" w:rsidTr="001870D2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vAlign w:val="center"/>
                <w:hideMark/>
              </w:tcPr>
              <w:p w14:paraId="52D50B1A" w14:textId="77777777" w:rsidR="001870D2" w:rsidRPr="001870D2" w:rsidRDefault="001870D2" w:rsidP="001870D2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1870D2">
                  <w:rPr>
                    <w:rFonts w:ascii="ArialMT" w:eastAsia="Times New Roman" w:hAnsi="ArialMT" w:cs="Times New Roman"/>
                    <w:sz w:val="16"/>
                    <w:szCs w:val="16"/>
                  </w:rPr>
                  <w:t xml:space="preserve">THEA 2223, Fundamentals of Stagecraft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vAlign w:val="center"/>
                <w:hideMark/>
              </w:tcPr>
              <w:p w14:paraId="5217CDDE" w14:textId="77777777" w:rsidR="001870D2" w:rsidRPr="001870D2" w:rsidRDefault="001870D2" w:rsidP="001870D2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1870D2">
                  <w:rPr>
                    <w:rFonts w:ascii="ArialMT" w:eastAsia="Times New Roman" w:hAnsi="ArialMT" w:cs="Times New Roman"/>
                    <w:sz w:val="16"/>
                    <w:szCs w:val="16"/>
                  </w:rPr>
                  <w:t xml:space="preserve">3 </w:t>
                </w:r>
              </w:p>
            </w:tc>
          </w:tr>
          <w:tr w:rsidR="001870D2" w:rsidRPr="001870D2" w14:paraId="5B97E3EA" w14:textId="77777777" w:rsidTr="001870D2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vAlign w:val="center"/>
                <w:hideMark/>
              </w:tcPr>
              <w:p w14:paraId="50A1E273" w14:textId="77777777" w:rsidR="001870D2" w:rsidRPr="001870D2" w:rsidRDefault="001870D2" w:rsidP="001870D2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1870D2">
                  <w:rPr>
                    <w:rFonts w:ascii="ArialMT" w:eastAsia="Times New Roman" w:hAnsi="ArialMT" w:cs="Times New Roman"/>
                    <w:sz w:val="16"/>
                    <w:szCs w:val="16"/>
                  </w:rPr>
                  <w:t xml:space="preserve">THEA 2243, Costume Construction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vAlign w:val="center"/>
                <w:hideMark/>
              </w:tcPr>
              <w:p w14:paraId="6D792546" w14:textId="77777777" w:rsidR="001870D2" w:rsidRPr="001870D2" w:rsidRDefault="001870D2" w:rsidP="001870D2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1870D2">
                  <w:rPr>
                    <w:rFonts w:ascii="ArialMT" w:eastAsia="Times New Roman" w:hAnsi="ArialMT" w:cs="Times New Roman"/>
                    <w:sz w:val="16"/>
                    <w:szCs w:val="16"/>
                  </w:rPr>
                  <w:t xml:space="preserve">3 </w:t>
                </w:r>
              </w:p>
            </w:tc>
          </w:tr>
          <w:tr w:rsidR="001870D2" w:rsidRPr="001870D2" w14:paraId="4278A7EB" w14:textId="77777777" w:rsidTr="001870D2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vAlign w:val="center"/>
                <w:hideMark/>
              </w:tcPr>
              <w:p w14:paraId="6D0F8104" w14:textId="77777777" w:rsidR="001870D2" w:rsidRPr="001870D2" w:rsidRDefault="001870D2" w:rsidP="001870D2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1870D2">
                  <w:rPr>
                    <w:rFonts w:ascii="ArialMT" w:eastAsia="Times New Roman" w:hAnsi="ArialMT" w:cs="Times New Roman"/>
                    <w:sz w:val="16"/>
                    <w:szCs w:val="16"/>
                  </w:rPr>
                  <w:t xml:space="preserve">THEA 2273, Play Script Analysis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vAlign w:val="center"/>
                <w:hideMark/>
              </w:tcPr>
              <w:p w14:paraId="06D55DB5" w14:textId="77777777" w:rsidR="001870D2" w:rsidRPr="001870D2" w:rsidRDefault="001870D2" w:rsidP="001870D2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1870D2">
                  <w:rPr>
                    <w:rFonts w:ascii="ArialMT" w:eastAsia="Times New Roman" w:hAnsi="ArialMT" w:cs="Times New Roman"/>
                    <w:sz w:val="16"/>
                    <w:szCs w:val="16"/>
                  </w:rPr>
                  <w:t xml:space="preserve">3 </w:t>
                </w:r>
              </w:p>
            </w:tc>
          </w:tr>
          <w:tr w:rsidR="001870D2" w:rsidRPr="001870D2" w14:paraId="67B84062" w14:textId="77777777" w:rsidTr="001870D2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vAlign w:val="center"/>
                <w:hideMark/>
              </w:tcPr>
              <w:p w14:paraId="29CEC0EF" w14:textId="77777777" w:rsidR="001870D2" w:rsidRPr="001870D2" w:rsidRDefault="001870D2" w:rsidP="001870D2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1870D2">
                  <w:rPr>
                    <w:rFonts w:ascii="ArialMT" w:eastAsia="Times New Roman" w:hAnsi="ArialMT" w:cs="Times New Roman"/>
                    <w:sz w:val="16"/>
                    <w:szCs w:val="16"/>
                  </w:rPr>
                  <w:t xml:space="preserve">THEA 3251, Theatre Laboratory (must take five times)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vAlign w:val="center"/>
                <w:hideMark/>
              </w:tcPr>
              <w:p w14:paraId="7BCC4D23" w14:textId="77777777" w:rsidR="001870D2" w:rsidRPr="001870D2" w:rsidRDefault="001870D2" w:rsidP="001870D2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1870D2">
                  <w:rPr>
                    <w:rFonts w:ascii="ArialMT" w:eastAsia="Times New Roman" w:hAnsi="ArialMT" w:cs="Times New Roman"/>
                    <w:sz w:val="16"/>
                    <w:szCs w:val="16"/>
                  </w:rPr>
                  <w:t xml:space="preserve">5 </w:t>
                </w:r>
              </w:p>
            </w:tc>
          </w:tr>
          <w:tr w:rsidR="001870D2" w:rsidRPr="001870D2" w14:paraId="57D6521A" w14:textId="77777777" w:rsidTr="001870D2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vAlign w:val="center"/>
                <w:hideMark/>
              </w:tcPr>
              <w:p w14:paraId="228AD56E" w14:textId="77777777" w:rsidR="001870D2" w:rsidRPr="001870D2" w:rsidRDefault="001870D2" w:rsidP="001870D2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1870D2">
                  <w:rPr>
                    <w:rFonts w:ascii="ArialMT" w:eastAsia="Times New Roman" w:hAnsi="ArialMT" w:cs="Times New Roman"/>
                    <w:sz w:val="16"/>
                    <w:szCs w:val="16"/>
                  </w:rPr>
                  <w:t xml:space="preserve">THEA 3603, Directing I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vAlign w:val="center"/>
                <w:hideMark/>
              </w:tcPr>
              <w:p w14:paraId="432AB108" w14:textId="77777777" w:rsidR="001870D2" w:rsidRPr="001870D2" w:rsidRDefault="001870D2" w:rsidP="001870D2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1870D2">
                  <w:rPr>
                    <w:rFonts w:ascii="ArialMT" w:eastAsia="Times New Roman" w:hAnsi="ArialMT" w:cs="Times New Roman"/>
                    <w:sz w:val="16"/>
                    <w:szCs w:val="16"/>
                  </w:rPr>
                  <w:t xml:space="preserve">3 </w:t>
                </w:r>
              </w:p>
            </w:tc>
          </w:tr>
          <w:tr w:rsidR="001870D2" w:rsidRPr="001870D2" w14:paraId="1F7F3FA7" w14:textId="77777777" w:rsidTr="001870D2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vAlign w:val="center"/>
                <w:hideMark/>
              </w:tcPr>
              <w:p w14:paraId="54189340" w14:textId="77777777" w:rsidR="001870D2" w:rsidRPr="001870D2" w:rsidRDefault="001870D2" w:rsidP="001870D2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1870D2">
                  <w:rPr>
                    <w:rFonts w:ascii="ArialMT" w:eastAsia="Times New Roman" w:hAnsi="ArialMT" w:cs="Times New Roman"/>
                    <w:sz w:val="16"/>
                    <w:szCs w:val="16"/>
                  </w:rPr>
                  <w:t xml:space="preserve">THEA 4001, Professional Practice Seminar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vAlign w:val="center"/>
                <w:hideMark/>
              </w:tcPr>
              <w:p w14:paraId="4DD5D5FE" w14:textId="77777777" w:rsidR="001870D2" w:rsidRPr="001870D2" w:rsidRDefault="001870D2" w:rsidP="001870D2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1870D2">
                  <w:rPr>
                    <w:rFonts w:ascii="ArialMT" w:eastAsia="Times New Roman" w:hAnsi="ArialMT" w:cs="Times New Roman"/>
                    <w:sz w:val="16"/>
                    <w:szCs w:val="16"/>
                  </w:rPr>
                  <w:t xml:space="preserve">1 </w:t>
                </w:r>
              </w:p>
            </w:tc>
          </w:tr>
          <w:tr w:rsidR="001870D2" w:rsidRPr="001870D2" w14:paraId="32A36C25" w14:textId="77777777" w:rsidTr="001870D2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vAlign w:val="center"/>
                <w:hideMark/>
              </w:tcPr>
              <w:p w14:paraId="6FB99CFE" w14:textId="77777777" w:rsidR="001870D2" w:rsidRPr="001870D2" w:rsidRDefault="001870D2" w:rsidP="001870D2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1870D2">
                  <w:rPr>
                    <w:rFonts w:ascii="ArialMT" w:eastAsia="Times New Roman" w:hAnsi="ArialMT" w:cs="Times New Roman"/>
                    <w:sz w:val="16"/>
                    <w:szCs w:val="16"/>
                  </w:rPr>
                  <w:t xml:space="preserve">THEA 4263, Theatre History I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vAlign w:val="center"/>
                <w:hideMark/>
              </w:tcPr>
              <w:p w14:paraId="3EC8A65F" w14:textId="77777777" w:rsidR="001870D2" w:rsidRPr="001870D2" w:rsidRDefault="001870D2" w:rsidP="001870D2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1870D2">
                  <w:rPr>
                    <w:rFonts w:ascii="ArialMT" w:eastAsia="Times New Roman" w:hAnsi="ArialMT" w:cs="Times New Roman"/>
                    <w:sz w:val="16"/>
                    <w:szCs w:val="16"/>
                  </w:rPr>
                  <w:t xml:space="preserve">3 </w:t>
                </w:r>
              </w:p>
            </w:tc>
          </w:tr>
          <w:tr w:rsidR="001870D2" w:rsidRPr="001870D2" w14:paraId="3EF31672" w14:textId="77777777" w:rsidTr="001870D2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vAlign w:val="center"/>
                <w:hideMark/>
              </w:tcPr>
              <w:p w14:paraId="427894EB" w14:textId="77777777" w:rsidR="001870D2" w:rsidRPr="001870D2" w:rsidRDefault="001870D2" w:rsidP="001870D2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1870D2">
                  <w:rPr>
                    <w:rFonts w:ascii="ArialMT" w:eastAsia="Times New Roman" w:hAnsi="ArialMT" w:cs="Times New Roman"/>
                    <w:sz w:val="16"/>
                    <w:szCs w:val="16"/>
                  </w:rPr>
                  <w:t xml:space="preserve">THEA 4273, Theatre History II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vAlign w:val="center"/>
                <w:hideMark/>
              </w:tcPr>
              <w:p w14:paraId="26F5CE2B" w14:textId="77777777" w:rsidR="001870D2" w:rsidRPr="001870D2" w:rsidRDefault="001870D2" w:rsidP="001870D2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1870D2">
                  <w:rPr>
                    <w:rFonts w:ascii="ArialMT" w:eastAsia="Times New Roman" w:hAnsi="ArialMT" w:cs="Times New Roman"/>
                    <w:sz w:val="16"/>
                    <w:szCs w:val="16"/>
                  </w:rPr>
                  <w:t xml:space="preserve">3 </w:t>
                </w:r>
              </w:p>
            </w:tc>
          </w:tr>
          <w:tr w:rsidR="001870D2" w:rsidRPr="001870D2" w14:paraId="3A810519" w14:textId="77777777" w:rsidTr="001870D2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vAlign w:val="center"/>
                <w:hideMark/>
              </w:tcPr>
              <w:p w14:paraId="0EB0F08E" w14:textId="77777777" w:rsidR="001870D2" w:rsidRPr="001870D2" w:rsidRDefault="001870D2" w:rsidP="001870D2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1870D2">
                  <w:rPr>
                    <w:rFonts w:ascii="Arial" w:eastAsia="Times New Roman" w:hAnsi="Arial" w:cs="Arial"/>
                    <w:b/>
                    <w:bCs/>
                    <w:sz w:val="16"/>
                    <w:szCs w:val="16"/>
                  </w:rPr>
                  <w:t xml:space="preserve">Sub-total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vAlign w:val="center"/>
                <w:hideMark/>
              </w:tcPr>
              <w:p w14:paraId="35092299" w14:textId="77777777" w:rsidR="001870D2" w:rsidRPr="001870D2" w:rsidRDefault="001870D2" w:rsidP="001870D2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1870D2">
                  <w:rPr>
                    <w:rFonts w:ascii="Arial" w:eastAsia="Times New Roman" w:hAnsi="Arial" w:cs="Arial"/>
                    <w:b/>
                    <w:bCs/>
                    <w:sz w:val="16"/>
                    <w:szCs w:val="16"/>
                  </w:rPr>
                  <w:t xml:space="preserve">31 </w:t>
                </w:r>
              </w:p>
            </w:tc>
          </w:tr>
          <w:tr w:rsidR="001870D2" w:rsidRPr="001870D2" w14:paraId="1A24D612" w14:textId="77777777" w:rsidTr="001870D2">
            <w:tc>
              <w:tcPr>
                <w:tcW w:w="0" w:type="auto"/>
                <w:tcBorders>
                  <w:top w:val="single" w:sz="8" w:space="0" w:color="191616"/>
                  <w:left w:val="single" w:sz="8" w:space="0" w:color="161616"/>
                  <w:bottom w:val="single" w:sz="8" w:space="0" w:color="191616"/>
                  <w:right w:val="single" w:sz="8" w:space="0" w:color="161616"/>
                </w:tcBorders>
                <w:shd w:val="clear" w:color="auto" w:fill="B2B2B2"/>
                <w:vAlign w:val="center"/>
                <w:hideMark/>
              </w:tcPr>
              <w:p w14:paraId="02AD6ECC" w14:textId="77777777" w:rsidR="001870D2" w:rsidRPr="001870D2" w:rsidRDefault="001870D2" w:rsidP="001870D2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1870D2">
                  <w:rPr>
                    <w:rFonts w:ascii="Arial" w:eastAsia="Times New Roman" w:hAnsi="Arial" w:cs="Arial"/>
                    <w:b/>
                    <w:bCs/>
                    <w:sz w:val="16"/>
                    <w:szCs w:val="16"/>
                  </w:rPr>
                  <w:t xml:space="preserve">Emphasis Area (Musical Theatre):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61616"/>
                  <w:bottom w:val="single" w:sz="8" w:space="0" w:color="161616"/>
                  <w:right w:val="single" w:sz="8" w:space="0" w:color="161616"/>
                </w:tcBorders>
                <w:shd w:val="clear" w:color="auto" w:fill="B2B2B2"/>
                <w:vAlign w:val="center"/>
                <w:hideMark/>
              </w:tcPr>
              <w:p w14:paraId="52802C00" w14:textId="77777777" w:rsidR="001870D2" w:rsidRPr="001870D2" w:rsidRDefault="001870D2" w:rsidP="001870D2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1870D2">
                  <w:rPr>
                    <w:rFonts w:ascii="Arial" w:eastAsia="Times New Roman" w:hAnsi="Arial" w:cs="Arial"/>
                    <w:b/>
                    <w:bCs/>
                    <w:sz w:val="12"/>
                    <w:szCs w:val="12"/>
                  </w:rPr>
                  <w:t xml:space="preserve">Sem. Hrs. </w:t>
                </w:r>
              </w:p>
            </w:tc>
          </w:tr>
          <w:tr w:rsidR="001870D2" w:rsidRPr="001870D2" w14:paraId="21371895" w14:textId="77777777" w:rsidTr="001870D2">
            <w:tc>
              <w:tcPr>
                <w:tcW w:w="0" w:type="auto"/>
                <w:tcBorders>
                  <w:top w:val="single" w:sz="8" w:space="0" w:color="191616"/>
                  <w:left w:val="single" w:sz="8" w:space="0" w:color="161616"/>
                  <w:bottom w:val="single" w:sz="8" w:space="0" w:color="191616"/>
                  <w:right w:val="single" w:sz="8" w:space="0" w:color="161616"/>
                </w:tcBorders>
                <w:vAlign w:val="center"/>
                <w:hideMark/>
              </w:tcPr>
              <w:p w14:paraId="12352165" w14:textId="77777777" w:rsidR="001870D2" w:rsidRPr="001870D2" w:rsidRDefault="001870D2" w:rsidP="001870D2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1870D2">
                  <w:rPr>
                    <w:rFonts w:ascii="Arial" w:eastAsia="Times New Roman" w:hAnsi="Arial" w:cs="Arial"/>
                    <w:b/>
                    <w:bCs/>
                    <w:sz w:val="16"/>
                    <w:szCs w:val="16"/>
                  </w:rPr>
                  <w:t xml:space="preserve">Select one of the following: </w:t>
                </w:r>
              </w:p>
              <w:p w14:paraId="1B4EE3A7" w14:textId="77777777" w:rsidR="001870D2" w:rsidRPr="001870D2" w:rsidRDefault="001870D2" w:rsidP="001870D2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1870D2">
                  <w:rPr>
                    <w:rFonts w:ascii="ArialMT" w:eastAsia="Times New Roman" w:hAnsi="ArialMT" w:cs="Times New Roman"/>
                    <w:sz w:val="16"/>
                    <w:szCs w:val="16"/>
                  </w:rPr>
                  <w:t>THEA 4223, Scenic Design</w:t>
                </w:r>
                <w:r w:rsidRPr="001870D2">
                  <w:rPr>
                    <w:rFonts w:ascii="ArialMT" w:eastAsia="Times New Roman" w:hAnsi="ArialMT" w:cs="Times New Roman"/>
                    <w:sz w:val="16"/>
                    <w:szCs w:val="16"/>
                  </w:rPr>
                  <w:br/>
                  <w:t>THEA 4243, Costume Design</w:t>
                </w:r>
                <w:r w:rsidRPr="001870D2">
                  <w:rPr>
                    <w:rFonts w:ascii="ArialMT" w:eastAsia="Times New Roman" w:hAnsi="ArialMT" w:cs="Times New Roman"/>
                    <w:sz w:val="16"/>
                    <w:szCs w:val="16"/>
                  </w:rPr>
                  <w:br/>
                  <w:t>THEA 4303, Lighting Design</w:t>
                </w:r>
                <w:r w:rsidRPr="001870D2">
                  <w:rPr>
                    <w:rFonts w:ascii="ArialMT" w:eastAsia="Times New Roman" w:hAnsi="ArialMT" w:cs="Times New Roman"/>
                    <w:sz w:val="16"/>
                    <w:szCs w:val="16"/>
                  </w:rPr>
                  <w:br/>
                  <w:t xml:space="preserve">THEA 4413, Sound Design and Production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61616"/>
                  <w:bottom w:val="single" w:sz="8" w:space="0" w:color="161616"/>
                  <w:right w:val="single" w:sz="8" w:space="0" w:color="161616"/>
                </w:tcBorders>
                <w:vAlign w:val="center"/>
                <w:hideMark/>
              </w:tcPr>
              <w:p w14:paraId="3C804DD7" w14:textId="77777777" w:rsidR="001870D2" w:rsidRPr="001870D2" w:rsidRDefault="001870D2" w:rsidP="001870D2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1870D2">
                  <w:rPr>
                    <w:rFonts w:ascii="ArialMT" w:eastAsia="Times New Roman" w:hAnsi="ArialMT" w:cs="Times New Roman"/>
                    <w:sz w:val="16"/>
                    <w:szCs w:val="16"/>
                  </w:rPr>
                  <w:t xml:space="preserve">3 </w:t>
                </w:r>
              </w:p>
            </w:tc>
          </w:tr>
          <w:tr w:rsidR="001870D2" w:rsidRPr="001870D2" w14:paraId="2144B96D" w14:textId="77777777" w:rsidTr="001870D2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vAlign w:val="center"/>
                <w:hideMark/>
              </w:tcPr>
              <w:p w14:paraId="28C91BDB" w14:textId="77777777" w:rsidR="001870D2" w:rsidRPr="00222FE7" w:rsidRDefault="001870D2" w:rsidP="001870D2">
                <w:pPr>
                  <w:spacing w:before="100" w:beforeAutospacing="1" w:after="100" w:afterAutospacing="1" w:line="240" w:lineRule="auto"/>
                  <w:rPr>
                    <w:rFonts w:ascii="Arial" w:eastAsia="Times New Roman" w:hAnsi="Arial" w:cs="Arial"/>
                    <w:b/>
                    <w:bCs/>
                    <w:color w:val="000000" w:themeColor="text1"/>
                    <w:sz w:val="16"/>
                    <w:szCs w:val="16"/>
                  </w:rPr>
                </w:pPr>
                <w:r w:rsidRPr="00222FE7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Select either:</w:t>
                </w:r>
                <w:r w:rsidRPr="00222FE7">
                  <w:rPr>
                    <w:rFonts w:ascii="Arial" w:eastAsia="Times New Roman" w:hAnsi="Arial" w:cs="Arial"/>
                    <w:b/>
                    <w:bCs/>
                    <w:color w:val="000000" w:themeColor="text1"/>
                    <w:sz w:val="16"/>
                    <w:szCs w:val="16"/>
                  </w:rPr>
                  <w:br/>
                </w:r>
                <w:r w:rsidRPr="00222FE7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MUS 1511, Aural Theory I AND</w:t>
                </w:r>
                <w:r w:rsidRPr="00222FE7">
                  <w:rPr>
                    <w:rFonts w:ascii="Arial" w:eastAsia="Times New Roman" w:hAnsi="Arial" w:cs="Arial"/>
                    <w:b/>
                    <w:bCs/>
                    <w:color w:val="000000" w:themeColor="text1"/>
                    <w:sz w:val="16"/>
                    <w:szCs w:val="16"/>
                  </w:rPr>
                  <w:t xml:space="preserve"> </w:t>
                </w:r>
              </w:p>
              <w:p w14:paraId="5738656F" w14:textId="6FB5B957" w:rsidR="00222FE7" w:rsidRPr="00222FE7" w:rsidRDefault="001870D2" w:rsidP="001870D2">
                <w:pPr>
                  <w:spacing w:before="100" w:beforeAutospacing="1" w:after="100" w:afterAutospacing="1" w:line="240" w:lineRule="auto"/>
                  <w:rPr>
                    <w:rFonts w:ascii="Arial" w:eastAsia="Times New Roman" w:hAnsi="Arial" w:cs="Arial"/>
                    <w:b/>
                    <w:bCs/>
                    <w:color w:val="000000" w:themeColor="text1"/>
                    <w:sz w:val="16"/>
                    <w:szCs w:val="16"/>
                  </w:rPr>
                </w:pPr>
                <w:r w:rsidRPr="00222FE7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MUS 1513, Theory I</w:t>
                </w:r>
                <w:r w:rsidR="00222FE7" w:rsidRPr="00222FE7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 xml:space="preserve"> AND</w:t>
                </w:r>
              </w:p>
              <w:p w14:paraId="59B6E00C" w14:textId="7A34D0BA" w:rsidR="001870D2" w:rsidRPr="00222FE7" w:rsidRDefault="001870D2" w:rsidP="001870D2">
                <w:pPr>
                  <w:spacing w:before="100" w:beforeAutospacing="1" w:after="100" w:afterAutospacing="1" w:line="240" w:lineRule="auto"/>
                  <w:rPr>
                    <w:rFonts w:ascii="Arial" w:hAnsi="Arial" w:cs="Arial"/>
                    <w:strike/>
                    <w:color w:val="FF0000"/>
                    <w:sz w:val="16"/>
                    <w:szCs w:val="16"/>
                  </w:rPr>
                </w:pPr>
                <w:r w:rsidRPr="00222FE7">
                  <w:rPr>
                    <w:rFonts w:ascii="Arial" w:eastAsia="Times New Roman" w:hAnsi="Arial" w:cs="Arial"/>
                    <w:sz w:val="16"/>
                    <w:szCs w:val="16"/>
                  </w:rPr>
                  <w:t xml:space="preserve">MUS 1611, Keyboard Skills I </w:t>
                </w:r>
              </w:p>
              <w:p w14:paraId="7BF10A2B" w14:textId="77777777" w:rsidR="001870D2" w:rsidRPr="00222FE7" w:rsidRDefault="001870D2" w:rsidP="001870D2">
                <w:pPr>
                  <w:spacing w:before="100" w:beforeAutospacing="1" w:after="100" w:afterAutospacing="1" w:line="240" w:lineRule="auto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222FE7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OR</w:t>
                </w:r>
                <w:r w:rsidRPr="00222FE7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br/>
                  <w:t xml:space="preserve">MUS 1503, Music Fundamentals AND </w:t>
                </w:r>
              </w:p>
              <w:p w14:paraId="57BE16FB" w14:textId="3F1AA321" w:rsidR="001870D2" w:rsidRPr="00222FE7" w:rsidRDefault="001870D2" w:rsidP="001870D2">
                <w:pPr>
                  <w:spacing w:before="100" w:beforeAutospacing="1" w:after="100" w:afterAutospacing="1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222FE7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MUS 1211, Elementary Piano</w:t>
                </w:r>
                <w:r w:rsidRPr="00222FE7">
                  <w:rPr>
                    <w:rFonts w:ascii="Arial" w:eastAsia="Times New Roman" w:hAnsi="Arial" w:cs="Arial"/>
                    <w:color w:val="000000" w:themeColor="text1"/>
                    <w:sz w:val="12"/>
                    <w:szCs w:val="12"/>
                  </w:rPr>
                  <w:t xml:space="preserve">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vAlign w:val="center"/>
                <w:hideMark/>
              </w:tcPr>
              <w:p w14:paraId="3284873B" w14:textId="4F651D0A" w:rsidR="001870D2" w:rsidRPr="00222FE7" w:rsidRDefault="001870D2" w:rsidP="001870D2">
                <w:pPr>
                  <w:spacing w:before="100" w:beforeAutospacing="1" w:after="100" w:afterAutospacing="1" w:line="240" w:lineRule="auto"/>
                  <w:rPr>
                    <w:rFonts w:ascii="Arial" w:hAnsi="Arial" w:cs="Arial"/>
                    <w:color w:val="548DD4" w:themeColor="text2" w:themeTint="99"/>
                    <w:sz w:val="16"/>
                    <w:szCs w:val="16"/>
                  </w:rPr>
                </w:pPr>
                <w:r w:rsidRPr="00222FE7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4-5</w:t>
                </w:r>
                <w:r w:rsidR="00824C98" w:rsidRPr="00222FE7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 xml:space="preserve">  </w:t>
                </w:r>
              </w:p>
            </w:tc>
          </w:tr>
          <w:tr w:rsidR="001870D2" w:rsidRPr="001870D2" w14:paraId="27F9B144" w14:textId="77777777" w:rsidTr="001870D2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vAlign w:val="center"/>
                <w:hideMark/>
              </w:tcPr>
              <w:p w14:paraId="648A6004" w14:textId="77777777" w:rsidR="001870D2" w:rsidRPr="001870D2" w:rsidRDefault="001870D2" w:rsidP="001870D2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1870D2">
                  <w:rPr>
                    <w:rFonts w:ascii="ArialMT" w:eastAsia="Times New Roman" w:hAnsi="ArialMT" w:cs="Times New Roman"/>
                    <w:sz w:val="16"/>
                    <w:szCs w:val="16"/>
                  </w:rPr>
                  <w:t xml:space="preserve">THEA 2010, Performance Practicum (must take twice)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vAlign w:val="center"/>
                <w:hideMark/>
              </w:tcPr>
              <w:p w14:paraId="2B9255FE" w14:textId="77777777" w:rsidR="001870D2" w:rsidRPr="001870D2" w:rsidRDefault="001870D2" w:rsidP="001870D2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1870D2">
                  <w:rPr>
                    <w:rFonts w:ascii="ArialMT" w:eastAsia="Times New Roman" w:hAnsi="ArialMT" w:cs="Times New Roman"/>
                    <w:sz w:val="16"/>
                    <w:szCs w:val="16"/>
                  </w:rPr>
                  <w:t xml:space="preserve">0 </w:t>
                </w:r>
              </w:p>
            </w:tc>
          </w:tr>
          <w:tr w:rsidR="001870D2" w:rsidRPr="001870D2" w14:paraId="17CBC537" w14:textId="77777777" w:rsidTr="001870D2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vAlign w:val="center"/>
                <w:hideMark/>
              </w:tcPr>
              <w:p w14:paraId="311235D3" w14:textId="77777777" w:rsidR="001870D2" w:rsidRPr="001870D2" w:rsidRDefault="001870D2" w:rsidP="001870D2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1870D2">
                  <w:rPr>
                    <w:rFonts w:ascii="ArialMT" w:eastAsia="Times New Roman" w:hAnsi="ArialMT" w:cs="Times New Roman"/>
                    <w:sz w:val="16"/>
                    <w:szCs w:val="16"/>
                  </w:rPr>
                  <w:t xml:space="preserve">THEA 2252, Musical Theatre Dance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vAlign w:val="center"/>
                <w:hideMark/>
              </w:tcPr>
              <w:p w14:paraId="22A7BB5E" w14:textId="77777777" w:rsidR="001870D2" w:rsidRPr="001870D2" w:rsidRDefault="001870D2" w:rsidP="001870D2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1870D2">
                  <w:rPr>
                    <w:rFonts w:ascii="ArialMT" w:eastAsia="Times New Roman" w:hAnsi="ArialMT" w:cs="Times New Roman"/>
                    <w:sz w:val="16"/>
                    <w:szCs w:val="16"/>
                  </w:rPr>
                  <w:t xml:space="preserve">2 </w:t>
                </w:r>
              </w:p>
            </w:tc>
          </w:tr>
          <w:tr w:rsidR="001870D2" w:rsidRPr="001870D2" w14:paraId="4B5978DD" w14:textId="77777777" w:rsidTr="001870D2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vAlign w:val="center"/>
                <w:hideMark/>
              </w:tcPr>
              <w:p w14:paraId="7F598E11" w14:textId="77777777" w:rsidR="001870D2" w:rsidRPr="001870D2" w:rsidRDefault="001870D2" w:rsidP="001870D2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1870D2">
                  <w:rPr>
                    <w:rFonts w:ascii="ArialMT" w:eastAsia="Times New Roman" w:hAnsi="ArialMT" w:cs="Times New Roman"/>
                    <w:sz w:val="16"/>
                    <w:szCs w:val="16"/>
                  </w:rPr>
                  <w:t xml:space="preserve">THEA 3333, Acting II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vAlign w:val="center"/>
                <w:hideMark/>
              </w:tcPr>
              <w:p w14:paraId="29AC2022" w14:textId="77777777" w:rsidR="001870D2" w:rsidRPr="001870D2" w:rsidRDefault="001870D2" w:rsidP="001870D2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1870D2">
                  <w:rPr>
                    <w:rFonts w:ascii="ArialMT" w:eastAsia="Times New Roman" w:hAnsi="ArialMT" w:cs="Times New Roman"/>
                    <w:sz w:val="16"/>
                    <w:szCs w:val="16"/>
                  </w:rPr>
                  <w:t xml:space="preserve">3 </w:t>
                </w:r>
              </w:p>
            </w:tc>
          </w:tr>
          <w:tr w:rsidR="001870D2" w:rsidRPr="001870D2" w14:paraId="38C47A06" w14:textId="77777777" w:rsidTr="001870D2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vAlign w:val="center"/>
                <w:hideMark/>
              </w:tcPr>
              <w:p w14:paraId="427E9F2F" w14:textId="77777777" w:rsidR="001870D2" w:rsidRPr="001870D2" w:rsidRDefault="001870D2" w:rsidP="001870D2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1870D2">
                  <w:rPr>
                    <w:rFonts w:ascii="ArialMT" w:eastAsia="Times New Roman" w:hAnsi="ArialMT" w:cs="Times New Roman"/>
                    <w:sz w:val="16"/>
                    <w:szCs w:val="16"/>
                  </w:rPr>
                  <w:t xml:space="preserve">THEA 4343, Acting in Song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vAlign w:val="center"/>
                <w:hideMark/>
              </w:tcPr>
              <w:p w14:paraId="0EADB34E" w14:textId="77777777" w:rsidR="001870D2" w:rsidRPr="001870D2" w:rsidRDefault="001870D2" w:rsidP="001870D2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1870D2">
                  <w:rPr>
                    <w:rFonts w:ascii="ArialMT" w:eastAsia="Times New Roman" w:hAnsi="ArialMT" w:cs="Times New Roman"/>
                    <w:sz w:val="16"/>
                    <w:szCs w:val="16"/>
                  </w:rPr>
                  <w:t xml:space="preserve">3 </w:t>
                </w:r>
              </w:p>
            </w:tc>
          </w:tr>
        </w:tbl>
        <w:p w14:paraId="648A04FB" w14:textId="77777777" w:rsidR="001870D2" w:rsidRPr="001870D2" w:rsidRDefault="001870D2" w:rsidP="001870D2">
          <w:pPr>
            <w:spacing w:before="100" w:beforeAutospacing="1" w:after="100" w:afterAutospacing="1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1870D2">
            <w:rPr>
              <w:rFonts w:ascii="TimesNewRomanPS" w:eastAsia="Times New Roman" w:hAnsi="TimesNewRomanPS" w:cs="Times New Roman"/>
              <w:i/>
              <w:iCs/>
              <w:sz w:val="18"/>
              <w:szCs w:val="18"/>
            </w:rPr>
            <w:t xml:space="preserve">The bulletin can be accessed at https://www.astate.edu/a/registrar/students/bulletins/ </w:t>
          </w:r>
        </w:p>
        <w:p w14:paraId="1DEDF1FE" w14:textId="77777777" w:rsidR="001870D2" w:rsidRPr="001870D2" w:rsidRDefault="001870D2" w:rsidP="001870D2">
          <w:pPr>
            <w:spacing w:before="100" w:beforeAutospacing="1" w:after="100" w:afterAutospacing="1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1870D2">
            <w:rPr>
              <w:rFonts w:ascii="ArialMT" w:eastAsia="Times New Roman" w:hAnsi="ArialMT" w:cs="Times New Roman"/>
              <w:sz w:val="16"/>
              <w:szCs w:val="16"/>
            </w:rPr>
            <w:t xml:space="preserve">300 </w:t>
          </w:r>
        </w:p>
        <w:p w14:paraId="4C696AD3" w14:textId="77777777" w:rsidR="001870D2" w:rsidRPr="001870D2" w:rsidRDefault="001870D2" w:rsidP="001870D2">
          <w:pPr>
            <w:spacing w:before="100" w:beforeAutospacing="1" w:after="100" w:afterAutospacing="1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1870D2">
            <w:rPr>
              <w:rFonts w:ascii="MyriadPro" w:eastAsia="Times New Roman" w:hAnsi="MyriadPro" w:cs="Times New Roman"/>
              <w:b/>
              <w:bCs/>
              <w:sz w:val="32"/>
              <w:szCs w:val="32"/>
            </w:rPr>
            <w:t xml:space="preserve">Major in Theatre (cont.) </w:t>
          </w:r>
        </w:p>
        <w:p w14:paraId="0333FA6C" w14:textId="77777777" w:rsidR="001870D2" w:rsidRPr="001870D2" w:rsidRDefault="001870D2" w:rsidP="001870D2">
          <w:pPr>
            <w:spacing w:before="100" w:beforeAutospacing="1" w:after="100" w:afterAutospacing="1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1870D2">
            <w:rPr>
              <w:rFonts w:ascii="Arial" w:eastAsia="Times New Roman" w:hAnsi="Arial" w:cs="Arial"/>
              <w:b/>
              <w:bCs/>
              <w:sz w:val="20"/>
              <w:szCs w:val="20"/>
            </w:rPr>
            <w:t>Bachelor of Arts</w:t>
          </w:r>
          <w:r w:rsidRPr="001870D2">
            <w:rPr>
              <w:rFonts w:ascii="Arial" w:eastAsia="Times New Roman" w:hAnsi="Arial" w:cs="Arial"/>
              <w:b/>
              <w:bCs/>
              <w:sz w:val="20"/>
              <w:szCs w:val="20"/>
            </w:rPr>
            <w:br/>
            <w:t>Emphasis in Musical Theatre</w:t>
          </w:r>
          <w:r w:rsidRPr="001870D2">
            <w:rPr>
              <w:rFonts w:ascii="Arial" w:eastAsia="Times New Roman" w:hAnsi="Arial" w:cs="Arial"/>
              <w:b/>
              <w:bCs/>
              <w:sz w:val="20"/>
              <w:szCs w:val="20"/>
            </w:rPr>
            <w:br/>
          </w:r>
          <w:r w:rsidRPr="001870D2">
            <w:rPr>
              <w:rFonts w:ascii="ArialMT" w:eastAsia="Times New Roman" w:hAnsi="ArialMT" w:cs="Times New Roman"/>
              <w:sz w:val="20"/>
              <w:szCs w:val="20"/>
            </w:rPr>
            <w:t xml:space="preserve">A complete 8-semester degree plan is available at https://www.astate.edu/info/academics/degrees/ </w:t>
          </w:r>
        </w:p>
        <w:tbl>
          <w:tblPr>
            <w:tblW w:w="0" w:type="auto"/>
            <w:tblCellMar>
              <w:top w:w="15" w:type="dxa"/>
              <w:left w:w="15" w:type="dxa"/>
              <w:bottom w:w="15" w:type="dxa"/>
              <w:right w:w="15" w:type="dxa"/>
            </w:tblCellMar>
            <w:tblLook w:val="04A0" w:firstRow="1" w:lastRow="0" w:firstColumn="1" w:lastColumn="0" w:noHBand="0" w:noVBand="1"/>
          </w:tblPr>
          <w:tblGrid>
            <w:gridCol w:w="9800"/>
            <w:gridCol w:w="518"/>
            <w:gridCol w:w="462"/>
          </w:tblGrid>
          <w:tr w:rsidR="00EB35D0" w:rsidRPr="001870D2" w14:paraId="5C7156EF" w14:textId="77777777" w:rsidTr="007A12D4">
            <w:trPr>
              <w:gridAfter w:val="1"/>
              <w:wAfter w:w="462" w:type="dxa"/>
            </w:trPr>
            <w:tc>
              <w:tcPr>
                <w:tcW w:w="9800" w:type="dxa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vAlign w:val="center"/>
                <w:hideMark/>
              </w:tcPr>
              <w:p w14:paraId="43571D68" w14:textId="5913ABEB" w:rsidR="001870D2" w:rsidRPr="00313D9F" w:rsidRDefault="001870D2" w:rsidP="001870D2">
                <w:pPr>
                  <w:spacing w:before="100" w:beforeAutospacing="1" w:after="100" w:afterAutospacing="1" w:line="240" w:lineRule="auto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 w:rsidRPr="001870D2">
                  <w:rPr>
                    <w:rFonts w:ascii="Times New Roman" w:hAnsi="Times New Roman" w:cs="Times New Roman"/>
                    <w:color w:val="000000" w:themeColor="text1"/>
                    <w:sz w:val="28"/>
                    <w:szCs w:val="28"/>
                  </w:rPr>
                  <w:t>MUSP 1112, Performance Applied Music (</w:t>
                </w:r>
                <w:r w:rsidR="00EB35D0" w:rsidRPr="00313D9F">
                  <w:rPr>
                    <w:rFonts w:ascii="Times New Roman" w:hAnsi="Times New Roman" w:cs="Times New Roman"/>
                    <w:color w:val="548DD4" w:themeColor="text2" w:themeTint="99"/>
                    <w:sz w:val="32"/>
                    <w:szCs w:val="28"/>
                  </w:rPr>
                  <w:t>V</w:t>
                </w:r>
                <w:r w:rsidRPr="00313D9F">
                  <w:rPr>
                    <w:rFonts w:ascii="Times New Roman" w:hAnsi="Times New Roman" w:cs="Times New Roman"/>
                    <w:color w:val="548DD4" w:themeColor="text2" w:themeTint="99"/>
                    <w:sz w:val="32"/>
                    <w:szCs w:val="28"/>
                  </w:rPr>
                  <w:t>oice</w:t>
                </w:r>
                <w:r w:rsidR="00EB35D0" w:rsidRPr="00313D9F">
                  <w:rPr>
                    <w:rFonts w:ascii="Times New Roman" w:hAnsi="Times New Roman" w:cs="Times New Roman"/>
                    <w:color w:val="000000" w:themeColor="text1"/>
                    <w:sz w:val="32"/>
                    <w:szCs w:val="28"/>
                  </w:rPr>
                  <w:t>)</w:t>
                </w:r>
                <w:r w:rsidRPr="00313D9F">
                  <w:rPr>
                    <w:rFonts w:ascii="Times New Roman" w:hAnsi="Times New Roman" w:cs="Times New Roman"/>
                    <w:color w:val="000000" w:themeColor="text1"/>
                    <w:sz w:val="28"/>
                    <w:szCs w:val="28"/>
                  </w:rPr>
                  <w:t xml:space="preserve"> </w:t>
                </w:r>
                <w:r w:rsidR="00EB35D0" w:rsidRPr="00313D9F">
                  <w:rPr>
                    <w:rFonts w:ascii="Times New Roman" w:hAnsi="Times New Roman" w:cs="Times New Roman"/>
                    <w:color w:val="548DD4" w:themeColor="text2" w:themeTint="99"/>
                    <w:sz w:val="32"/>
                    <w:szCs w:val="32"/>
                  </w:rPr>
                  <w:t>2 semesters – lower-level</w:t>
                </w:r>
              </w:p>
              <w:p w14:paraId="7C1AA592" w14:textId="0467F077" w:rsidR="00020ED8" w:rsidRPr="00020ED8" w:rsidRDefault="00372925" w:rsidP="00A853DD">
                <w:pPr>
                  <w:spacing w:before="100" w:beforeAutospacing="1" w:after="100" w:afterAutospacing="1" w:line="240" w:lineRule="auto"/>
                  <w:rPr>
                    <w:rFonts w:ascii="Times New Roman" w:hAnsi="Times New Roman" w:cs="Times New Roman"/>
                    <w:i/>
                    <w:color w:val="548DD4" w:themeColor="text2" w:themeTint="99"/>
                    <w:sz w:val="28"/>
                    <w:szCs w:val="28"/>
                  </w:rPr>
                </w:pPr>
                <w:r w:rsidRPr="001250C2">
                  <w:rPr>
                    <w:rFonts w:ascii="Times New Roman" w:hAnsi="Times New Roman" w:cs="Times New Roman"/>
                    <w:color w:val="548DD4" w:themeColor="text2" w:themeTint="99"/>
                    <w:sz w:val="32"/>
                    <w:szCs w:val="28"/>
                  </w:rPr>
                  <w:t xml:space="preserve">Admittance </w:t>
                </w:r>
                <w:r w:rsidR="00A853DD">
                  <w:rPr>
                    <w:rFonts w:ascii="Times New Roman" w:hAnsi="Times New Roman" w:cs="Times New Roman"/>
                    <w:color w:val="548DD4" w:themeColor="text2" w:themeTint="99"/>
                    <w:sz w:val="32"/>
                    <w:szCs w:val="28"/>
                  </w:rPr>
                  <w:t>to</w:t>
                </w:r>
                <w:r w:rsidRPr="001250C2">
                  <w:rPr>
                    <w:rFonts w:ascii="Times New Roman" w:hAnsi="Times New Roman" w:cs="Times New Roman"/>
                    <w:color w:val="548DD4" w:themeColor="text2" w:themeTint="99"/>
                    <w:sz w:val="32"/>
                    <w:szCs w:val="28"/>
                  </w:rPr>
                  <w:t xml:space="preserve"> upper</w:t>
                </w:r>
                <w:r w:rsidR="00A853DD">
                  <w:rPr>
                    <w:rFonts w:ascii="Times New Roman" w:hAnsi="Times New Roman" w:cs="Times New Roman"/>
                    <w:color w:val="548DD4" w:themeColor="text2" w:themeTint="99"/>
                    <w:sz w:val="32"/>
                    <w:szCs w:val="28"/>
                  </w:rPr>
                  <w:t>-</w:t>
                </w:r>
                <w:r w:rsidRPr="001250C2">
                  <w:rPr>
                    <w:rFonts w:ascii="Times New Roman" w:hAnsi="Times New Roman" w:cs="Times New Roman"/>
                    <w:color w:val="548DD4" w:themeColor="text2" w:themeTint="99"/>
                    <w:sz w:val="32"/>
                    <w:szCs w:val="28"/>
                  </w:rPr>
                  <w:t>leve</w:t>
                </w:r>
                <w:r w:rsidR="00EB35D0" w:rsidRPr="001250C2">
                  <w:rPr>
                    <w:rFonts w:ascii="Times New Roman" w:hAnsi="Times New Roman" w:cs="Times New Roman"/>
                    <w:color w:val="548DD4" w:themeColor="text2" w:themeTint="99"/>
                    <w:sz w:val="32"/>
                    <w:szCs w:val="28"/>
                  </w:rPr>
                  <w:t>l Performance Applied Music study involves a proficiency exam given in the last required semester of lower</w:t>
                </w:r>
                <w:r w:rsidR="00A853DD">
                  <w:rPr>
                    <w:rFonts w:ascii="Times New Roman" w:hAnsi="Times New Roman" w:cs="Times New Roman"/>
                    <w:color w:val="548DD4" w:themeColor="text2" w:themeTint="99"/>
                    <w:sz w:val="32"/>
                    <w:szCs w:val="28"/>
                  </w:rPr>
                  <w:t>-</w:t>
                </w:r>
                <w:r w:rsidR="00EB35D0" w:rsidRPr="001250C2">
                  <w:rPr>
                    <w:rFonts w:ascii="Times New Roman" w:hAnsi="Times New Roman" w:cs="Times New Roman"/>
                    <w:color w:val="548DD4" w:themeColor="text2" w:themeTint="99"/>
                    <w:sz w:val="32"/>
                    <w:szCs w:val="28"/>
                  </w:rPr>
                  <w:t>level study.  Failure to pass the exam will result in repetition of the lower</w:t>
                </w:r>
                <w:r w:rsidR="00A853DD">
                  <w:rPr>
                    <w:rFonts w:ascii="Times New Roman" w:hAnsi="Times New Roman" w:cs="Times New Roman"/>
                    <w:color w:val="548DD4" w:themeColor="text2" w:themeTint="99"/>
                    <w:sz w:val="32"/>
                    <w:szCs w:val="28"/>
                  </w:rPr>
                  <w:t>-</w:t>
                </w:r>
                <w:r w:rsidR="00EB35D0" w:rsidRPr="001250C2">
                  <w:rPr>
                    <w:rFonts w:ascii="Times New Roman" w:hAnsi="Times New Roman" w:cs="Times New Roman"/>
                    <w:color w:val="548DD4" w:themeColor="text2" w:themeTint="99"/>
                    <w:sz w:val="32"/>
                    <w:szCs w:val="28"/>
                  </w:rPr>
                  <w:t>level course and proficiency exam until a satisfactory result is achieved.</w:t>
                </w:r>
                <w:r w:rsidR="00EB35D0">
                  <w:rPr>
                    <w:rFonts w:ascii="Times New Roman" w:hAnsi="Times New Roman" w:cs="Times New Roman"/>
                    <w:i/>
                    <w:color w:val="548DD4" w:themeColor="text2" w:themeTint="99"/>
                    <w:sz w:val="32"/>
                    <w:szCs w:val="28"/>
                  </w:rPr>
                  <w:t xml:space="preserve"> </w:t>
                </w:r>
                <w:r w:rsidR="00020ED8" w:rsidRPr="00D25589">
                  <w:rPr>
                    <w:rFonts w:ascii="Times New Roman" w:hAnsi="Times New Roman" w:cs="Times New Roman"/>
                    <w:i/>
                    <w:color w:val="548DD4" w:themeColor="text2" w:themeTint="99"/>
                    <w:sz w:val="32"/>
                    <w:szCs w:val="28"/>
                  </w:rPr>
                  <w:t xml:space="preserve">  </w:t>
                </w:r>
              </w:p>
            </w:tc>
            <w:tc>
              <w:tcPr>
                <w:tcW w:w="518" w:type="dxa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vAlign w:val="center"/>
                <w:hideMark/>
              </w:tcPr>
              <w:p w14:paraId="254ED5EB" w14:textId="50D8A766" w:rsidR="001870D2" w:rsidRPr="001870D2" w:rsidRDefault="001870D2" w:rsidP="001870D2">
                <w:pPr>
                  <w:spacing w:before="100" w:beforeAutospacing="1" w:after="100" w:afterAutospacing="1" w:line="240" w:lineRule="auto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 w:rsidRPr="001870D2">
                  <w:rPr>
                    <w:rFonts w:ascii="Times New Roman" w:hAnsi="Times New Roman" w:cs="Times New Roman"/>
                    <w:strike/>
                    <w:color w:val="FF0000"/>
                    <w:sz w:val="28"/>
                    <w:szCs w:val="28"/>
                  </w:rPr>
                  <w:t>2</w:t>
                </w:r>
                <w:r w:rsidRPr="001870D2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</w:t>
                </w:r>
                <w:r w:rsidR="008076F3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</w:t>
                </w:r>
                <w:r w:rsidR="005535DE" w:rsidRPr="00313D9F">
                  <w:rPr>
                    <w:rFonts w:ascii="Times New Roman" w:hAnsi="Times New Roman" w:cs="Times New Roman"/>
                    <w:color w:val="548DD4" w:themeColor="text2" w:themeTint="99"/>
                    <w:sz w:val="36"/>
                    <w:szCs w:val="36"/>
                  </w:rPr>
                  <w:t>4</w:t>
                </w:r>
              </w:p>
            </w:tc>
          </w:tr>
          <w:tr w:rsidR="00EB35D0" w:rsidRPr="001870D2" w14:paraId="3F9E9CDA" w14:textId="77777777" w:rsidTr="007A12D4">
            <w:trPr>
              <w:gridAfter w:val="1"/>
              <w:wAfter w:w="462" w:type="dxa"/>
            </w:trPr>
            <w:tc>
              <w:tcPr>
                <w:tcW w:w="9800" w:type="dxa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vAlign w:val="center"/>
                <w:hideMark/>
              </w:tcPr>
              <w:p w14:paraId="28AB717F" w14:textId="644AB0AE" w:rsidR="00EB35D0" w:rsidRDefault="001870D2" w:rsidP="00EB35D0">
                <w:pPr>
                  <w:spacing w:before="100" w:beforeAutospacing="1" w:after="100" w:afterAutospacing="1" w:line="240" w:lineRule="auto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 w:rsidRPr="001870D2">
                  <w:rPr>
                    <w:rFonts w:ascii="ArialMT" w:eastAsia="Times New Roman" w:hAnsi="ArialMT" w:cs="Times New Roman"/>
                    <w:sz w:val="24"/>
                    <w:szCs w:val="24"/>
                  </w:rPr>
                  <w:lastRenderedPageBreak/>
                  <w:t xml:space="preserve">MUSP </w:t>
                </w:r>
                <w:r w:rsidRPr="00313D9F">
                  <w:rPr>
                    <w:rFonts w:ascii="ArialMT" w:eastAsia="Times New Roman" w:hAnsi="ArialMT" w:cs="Times New Roman"/>
                    <w:strike/>
                    <w:color w:val="FF0000"/>
                    <w:sz w:val="24"/>
                    <w:szCs w:val="24"/>
                  </w:rPr>
                  <w:t>31</w:t>
                </w:r>
                <w:r w:rsidR="00A86305" w:rsidRPr="00313D9F">
                  <w:rPr>
                    <w:rFonts w:ascii="ArialMT" w:eastAsia="Times New Roman" w:hAnsi="ArialMT" w:cs="Times New Roman"/>
                    <w:strike/>
                    <w:color w:val="FF0000"/>
                    <w:sz w:val="24"/>
                    <w:szCs w:val="24"/>
                  </w:rPr>
                  <w:t>2</w:t>
                </w:r>
                <w:r w:rsidRPr="00313D9F">
                  <w:rPr>
                    <w:rFonts w:ascii="ArialMT" w:eastAsia="Times New Roman" w:hAnsi="ArialMT" w:cs="Times New Roman"/>
                    <w:strike/>
                    <w:color w:val="FF0000"/>
                    <w:sz w:val="24"/>
                    <w:szCs w:val="24"/>
                  </w:rPr>
                  <w:t>2</w:t>
                </w:r>
                <w:r w:rsidR="00A86305" w:rsidRPr="00313D9F">
                  <w:rPr>
                    <w:rFonts w:ascii="ArialMT" w:eastAsia="Times New Roman" w:hAnsi="ArialMT" w:cs="Times New Roman"/>
                    <w:sz w:val="24"/>
                    <w:szCs w:val="24"/>
                  </w:rPr>
                  <w:t xml:space="preserve"> </w:t>
                </w:r>
                <w:r w:rsidR="00A86305" w:rsidRPr="00313D9F">
                  <w:rPr>
                    <w:rFonts w:ascii="Times New Roman" w:hAnsi="Times New Roman" w:cs="Times New Roman"/>
                    <w:color w:val="548DD4" w:themeColor="text2" w:themeTint="99"/>
                    <w:sz w:val="32"/>
                    <w:szCs w:val="28"/>
                  </w:rPr>
                  <w:t>3112</w:t>
                </w:r>
                <w:r w:rsidRPr="00313D9F">
                  <w:rPr>
                    <w:rFonts w:ascii="Times New Roman" w:hAnsi="Times New Roman" w:cs="Times New Roman"/>
                    <w:color w:val="548DD4" w:themeColor="text2" w:themeTint="99"/>
                    <w:sz w:val="32"/>
                    <w:szCs w:val="28"/>
                  </w:rPr>
                  <w:t>,</w:t>
                </w:r>
                <w:r w:rsidRPr="00313D9F">
                  <w:rPr>
                    <w:rFonts w:ascii="ArialMT" w:eastAsia="Times New Roman" w:hAnsi="ArialMT" w:cs="Times New Roman"/>
                    <w:sz w:val="24"/>
                    <w:szCs w:val="24"/>
                  </w:rPr>
                  <w:t xml:space="preserve"> Performance Applied Music (</w:t>
                </w:r>
                <w:r w:rsidR="00EB35D0" w:rsidRPr="00313D9F">
                  <w:rPr>
                    <w:rFonts w:ascii="Times New Roman" w:hAnsi="Times New Roman" w:cs="Times New Roman"/>
                    <w:color w:val="548DD4" w:themeColor="text2" w:themeTint="99"/>
                    <w:sz w:val="32"/>
                    <w:szCs w:val="28"/>
                  </w:rPr>
                  <w:t>Voice</w:t>
                </w:r>
                <w:r w:rsidRPr="00313D9F">
                  <w:rPr>
                    <w:rFonts w:ascii="ArialMT" w:eastAsia="Times New Roman" w:hAnsi="ArialMT" w:cs="Times New Roman"/>
                    <w:color w:val="000000" w:themeColor="text1"/>
                    <w:sz w:val="24"/>
                    <w:szCs w:val="24"/>
                  </w:rPr>
                  <w:t xml:space="preserve">) </w:t>
                </w:r>
                <w:r w:rsidRPr="00313D9F">
                  <w:rPr>
                    <w:rFonts w:ascii="ArialMT" w:eastAsia="Times New Roman" w:hAnsi="ArialMT" w:cs="Times New Roman"/>
                    <w:strike/>
                    <w:color w:val="FF0000"/>
                    <w:sz w:val="24"/>
                    <w:szCs w:val="24"/>
                  </w:rPr>
                  <w:t>(must take twice)</w:t>
                </w:r>
                <w:r w:rsidRPr="00313D9F">
                  <w:rPr>
                    <w:rFonts w:ascii="ArialMT" w:eastAsia="Times New Roman" w:hAnsi="ArialMT" w:cs="Times New Roman"/>
                    <w:color w:val="FF0000"/>
                    <w:sz w:val="24"/>
                    <w:szCs w:val="24"/>
                  </w:rPr>
                  <w:t xml:space="preserve"> </w:t>
                </w:r>
                <w:r w:rsidR="00EB35D0" w:rsidRPr="00313D9F">
                  <w:rPr>
                    <w:rFonts w:ascii="Times New Roman" w:hAnsi="Times New Roman" w:cs="Times New Roman"/>
                    <w:color w:val="548DD4" w:themeColor="text2" w:themeTint="99"/>
                    <w:sz w:val="32"/>
                    <w:szCs w:val="32"/>
                  </w:rPr>
                  <w:t>2 semesters – upper-level</w:t>
                </w:r>
                <w:r w:rsidR="00963A66">
                  <w:rPr>
                    <w:rFonts w:ascii="Times New Roman" w:hAnsi="Times New Roman" w:cs="Times New Roman"/>
                    <w:color w:val="548DD4" w:themeColor="text2" w:themeTint="99"/>
                    <w:sz w:val="32"/>
                    <w:szCs w:val="32"/>
                  </w:rPr>
                  <w:t xml:space="preserve"> </w:t>
                </w:r>
              </w:p>
              <w:p w14:paraId="0321025E" w14:textId="205E665C" w:rsidR="001870D2" w:rsidRPr="001870D2" w:rsidRDefault="001870D2" w:rsidP="001870D2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518" w:type="dxa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vAlign w:val="center"/>
                <w:hideMark/>
              </w:tcPr>
              <w:p w14:paraId="24648713" w14:textId="434D7962" w:rsidR="001870D2" w:rsidRPr="001870D2" w:rsidRDefault="001870D2" w:rsidP="001870D2">
                <w:pPr>
                  <w:spacing w:before="100" w:beforeAutospacing="1" w:after="100" w:afterAutospacing="1" w:line="240" w:lineRule="auto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 w:rsidRPr="009102EB">
                  <w:rPr>
                    <w:rFonts w:ascii="Times New Roman" w:hAnsi="Times New Roman" w:cs="Times New Roman"/>
                    <w:strike/>
                    <w:color w:val="000000" w:themeColor="text1"/>
                    <w:sz w:val="28"/>
                    <w:szCs w:val="28"/>
                  </w:rPr>
                  <w:t>4</w:t>
                </w:r>
              </w:p>
            </w:tc>
          </w:tr>
          <w:tr w:rsidR="00EB35D0" w:rsidRPr="001870D2" w14:paraId="6CB78413" w14:textId="77777777" w:rsidTr="007A12D4">
            <w:tc>
              <w:tcPr>
                <w:tcW w:w="9800" w:type="dxa"/>
                <w:tcBorders>
                  <w:top w:val="single" w:sz="8" w:space="0" w:color="191616"/>
                  <w:left w:val="single" w:sz="8" w:space="0" w:color="161616"/>
                  <w:bottom w:val="single" w:sz="8" w:space="0" w:color="191616"/>
                  <w:right w:val="single" w:sz="8" w:space="0" w:color="161616"/>
                </w:tcBorders>
                <w:vAlign w:val="center"/>
                <w:hideMark/>
              </w:tcPr>
              <w:p w14:paraId="42F42379" w14:textId="77777777" w:rsidR="001870D2" w:rsidRPr="001870D2" w:rsidRDefault="001870D2" w:rsidP="001870D2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1870D2">
                  <w:rPr>
                    <w:rFonts w:ascii="Arial" w:eastAsia="Times New Roman" w:hAnsi="Arial" w:cs="Arial"/>
                    <w:b/>
                    <w:bCs/>
                    <w:sz w:val="16"/>
                    <w:szCs w:val="16"/>
                  </w:rPr>
                  <w:t xml:space="preserve">Dance (select four credits from the following): </w:t>
                </w:r>
              </w:p>
              <w:p w14:paraId="7A75AF29" w14:textId="77777777" w:rsidR="00FE06AD" w:rsidRDefault="001870D2" w:rsidP="001870D2">
                <w:pPr>
                  <w:spacing w:before="100" w:beforeAutospacing="1" w:after="100" w:afterAutospacing="1" w:line="240" w:lineRule="auto"/>
                  <w:rPr>
                    <w:rFonts w:ascii="ArialMT" w:eastAsia="Times New Roman" w:hAnsi="ArialMT" w:cs="Times New Roman"/>
                    <w:sz w:val="16"/>
                    <w:szCs w:val="16"/>
                  </w:rPr>
                </w:pPr>
                <w:r w:rsidRPr="001870D2">
                  <w:rPr>
                    <w:rFonts w:ascii="ArialMT" w:eastAsia="Times New Roman" w:hAnsi="ArialMT" w:cs="Times New Roman"/>
                    <w:sz w:val="16"/>
                    <w:szCs w:val="16"/>
                  </w:rPr>
                  <w:t xml:space="preserve">THEA 2262, Tap Dance </w:t>
                </w:r>
              </w:p>
              <w:p w14:paraId="5E9011B2" w14:textId="77777777" w:rsidR="00FE06AD" w:rsidRDefault="001870D2" w:rsidP="001870D2">
                <w:pPr>
                  <w:spacing w:before="100" w:beforeAutospacing="1" w:after="100" w:afterAutospacing="1" w:line="240" w:lineRule="auto"/>
                  <w:rPr>
                    <w:rFonts w:ascii="ArialMT" w:eastAsia="Times New Roman" w:hAnsi="ArialMT" w:cs="Times New Roman"/>
                    <w:sz w:val="16"/>
                    <w:szCs w:val="16"/>
                  </w:rPr>
                </w:pPr>
                <w:r w:rsidRPr="001870D2">
                  <w:rPr>
                    <w:rFonts w:ascii="ArialMT" w:eastAsia="Times New Roman" w:hAnsi="ArialMT" w:cs="Times New Roman"/>
                    <w:sz w:val="16"/>
                    <w:szCs w:val="16"/>
                  </w:rPr>
                  <w:t xml:space="preserve">THEA 2272, Ballet Dance </w:t>
                </w:r>
              </w:p>
              <w:p w14:paraId="21B3C5E8" w14:textId="77777777" w:rsidR="00FE06AD" w:rsidRDefault="001870D2" w:rsidP="001870D2">
                <w:pPr>
                  <w:spacing w:before="100" w:beforeAutospacing="1" w:after="100" w:afterAutospacing="1" w:line="240" w:lineRule="auto"/>
                  <w:rPr>
                    <w:rFonts w:ascii="ArialMT" w:eastAsia="Times New Roman" w:hAnsi="ArialMT" w:cs="Times New Roman"/>
                    <w:sz w:val="16"/>
                    <w:szCs w:val="16"/>
                  </w:rPr>
                </w:pPr>
                <w:r w:rsidRPr="001870D2">
                  <w:rPr>
                    <w:rFonts w:ascii="ArialMT" w:eastAsia="Times New Roman" w:hAnsi="ArialMT" w:cs="Times New Roman"/>
                    <w:sz w:val="16"/>
                    <w:szCs w:val="16"/>
                  </w:rPr>
                  <w:t>THEA 2282, Jazz Dance</w:t>
                </w:r>
                <w:r w:rsidR="008F5C3F">
                  <w:rPr>
                    <w:rFonts w:ascii="ArialMT" w:eastAsia="Times New Roman" w:hAnsi="ArialMT" w:cs="Times New Roman"/>
                    <w:sz w:val="16"/>
                    <w:szCs w:val="16"/>
                  </w:rPr>
                  <w:t xml:space="preserve">, </w:t>
                </w:r>
              </w:p>
              <w:p w14:paraId="2B01AF5A" w14:textId="7233D2B3" w:rsidR="001870D2" w:rsidRPr="00794917" w:rsidRDefault="00FE06AD" w:rsidP="00A853DD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794917">
                  <w:rPr>
                    <w:rFonts w:ascii="Times New Roman" w:hAnsi="Times New Roman" w:cs="Times New Roman"/>
                    <w:color w:val="00B050"/>
                    <w:sz w:val="24"/>
                    <w:szCs w:val="24"/>
                  </w:rPr>
                  <w:t xml:space="preserve">THEA 2242, </w:t>
                </w:r>
                <w:r w:rsidR="008F5C3F" w:rsidRPr="00794917">
                  <w:rPr>
                    <w:rFonts w:ascii="Times New Roman" w:hAnsi="Times New Roman" w:cs="Times New Roman"/>
                    <w:color w:val="00B050"/>
                    <w:sz w:val="24"/>
                    <w:szCs w:val="24"/>
                  </w:rPr>
                  <w:t>Social Dance</w:t>
                </w:r>
                <w:r w:rsidR="00794917">
                  <w:rPr>
                    <w:rFonts w:ascii="Times New Roman" w:hAnsi="Times New Roman" w:cs="Times New Roman"/>
                    <w:color w:val="00B050"/>
                    <w:sz w:val="24"/>
                    <w:szCs w:val="24"/>
                  </w:rPr>
                  <w:t xml:space="preserve"> </w:t>
                </w:r>
                <w:r w:rsidR="00A853DD">
                  <w:rPr>
                    <w:rFonts w:ascii="Times New Roman" w:hAnsi="Times New Roman" w:cs="Times New Roman"/>
                    <w:color w:val="00B050"/>
                    <w:sz w:val="24"/>
                    <w:szCs w:val="24"/>
                  </w:rPr>
                  <w:t>[</w:t>
                </w:r>
                <w:r w:rsidR="00794917">
                  <w:rPr>
                    <w:rFonts w:ascii="Times New Roman" w:hAnsi="Times New Roman" w:cs="Times New Roman"/>
                    <w:color w:val="00B050"/>
                    <w:sz w:val="24"/>
                    <w:szCs w:val="24"/>
                  </w:rPr>
                  <w:t xml:space="preserve">was added in </w:t>
                </w:r>
                <w:r w:rsidR="00026841">
                  <w:rPr>
                    <w:rFonts w:ascii="Times New Roman" w:hAnsi="Times New Roman" w:cs="Times New Roman"/>
                    <w:color w:val="00B050"/>
                    <w:sz w:val="24"/>
                    <w:szCs w:val="24"/>
                  </w:rPr>
                  <w:t xml:space="preserve">a </w:t>
                </w:r>
                <w:r w:rsidR="00794917">
                  <w:rPr>
                    <w:rFonts w:ascii="Times New Roman" w:hAnsi="Times New Roman" w:cs="Times New Roman"/>
                    <w:color w:val="00B050"/>
                    <w:sz w:val="24"/>
                    <w:szCs w:val="24"/>
                  </w:rPr>
                  <w:t>previous proposal</w:t>
                </w:r>
                <w:r w:rsidR="00026841">
                  <w:rPr>
                    <w:rFonts w:ascii="Times New Roman" w:hAnsi="Times New Roman" w:cs="Times New Roman"/>
                    <w:color w:val="00B050"/>
                    <w:sz w:val="24"/>
                    <w:szCs w:val="24"/>
                  </w:rPr>
                  <w:t xml:space="preserve"> this semester</w:t>
                </w:r>
                <w:r w:rsidR="00A853DD">
                  <w:rPr>
                    <w:rFonts w:ascii="Times New Roman" w:hAnsi="Times New Roman" w:cs="Times New Roman"/>
                    <w:color w:val="00B050"/>
                    <w:sz w:val="24"/>
                    <w:szCs w:val="24"/>
                  </w:rPr>
                  <w:t>]</w:t>
                </w:r>
              </w:p>
            </w:tc>
            <w:tc>
              <w:tcPr>
                <w:tcW w:w="980" w:type="dxa"/>
                <w:gridSpan w:val="2"/>
                <w:tcBorders>
                  <w:top w:val="single" w:sz="8" w:space="0" w:color="161616"/>
                  <w:left w:val="single" w:sz="8" w:space="0" w:color="161616"/>
                  <w:bottom w:val="single" w:sz="8" w:space="0" w:color="161616"/>
                  <w:right w:val="single" w:sz="8" w:space="0" w:color="161616"/>
                </w:tcBorders>
                <w:vAlign w:val="center"/>
                <w:hideMark/>
              </w:tcPr>
              <w:p w14:paraId="7AB0D3BA" w14:textId="77777777" w:rsidR="001870D2" w:rsidRPr="001870D2" w:rsidRDefault="001870D2" w:rsidP="001870D2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1870D2">
                  <w:rPr>
                    <w:rFonts w:ascii="ArialMT" w:eastAsia="Times New Roman" w:hAnsi="ArialMT" w:cs="Times New Roman"/>
                    <w:sz w:val="16"/>
                    <w:szCs w:val="16"/>
                  </w:rPr>
                  <w:t xml:space="preserve">4 </w:t>
                </w:r>
              </w:p>
            </w:tc>
          </w:tr>
          <w:tr w:rsidR="00EB35D0" w:rsidRPr="001870D2" w14:paraId="2BCD8FEE" w14:textId="77777777" w:rsidTr="007A12D4">
            <w:tc>
              <w:tcPr>
                <w:tcW w:w="9800" w:type="dxa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vAlign w:val="center"/>
                <w:hideMark/>
              </w:tcPr>
              <w:p w14:paraId="5752B055" w14:textId="77777777" w:rsidR="001870D2" w:rsidRPr="009102EB" w:rsidRDefault="001870D2" w:rsidP="001870D2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9102EB">
                  <w:rPr>
                    <w:rFonts w:ascii="Arial" w:eastAsia="Times New Roman" w:hAnsi="Arial" w:cs="Arial"/>
                    <w:b/>
                    <w:bCs/>
                    <w:sz w:val="16"/>
                    <w:szCs w:val="16"/>
                  </w:rPr>
                  <w:t xml:space="preserve">Sub-total </w:t>
                </w:r>
              </w:p>
            </w:tc>
            <w:tc>
              <w:tcPr>
                <w:tcW w:w="980" w:type="dxa"/>
                <w:gridSpan w:val="2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vAlign w:val="center"/>
                <w:hideMark/>
              </w:tcPr>
              <w:p w14:paraId="1A438838" w14:textId="45B74C88" w:rsidR="001870D2" w:rsidRPr="007A12D4" w:rsidRDefault="00362010" w:rsidP="001870D2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</w:pPr>
                <w:r w:rsidRPr="007A12D4">
                  <w:rPr>
                    <w:rFonts w:ascii="Arial" w:eastAsia="Times New Roman" w:hAnsi="Arial" w:cs="Arial"/>
                    <w:bCs/>
                    <w:strike/>
                    <w:color w:val="FF0000"/>
                    <w:sz w:val="24"/>
                    <w:szCs w:val="24"/>
                  </w:rPr>
                  <w:t>25-26</w:t>
                </w:r>
                <w:r w:rsidRPr="007A12D4">
                  <w:rPr>
                    <w:rFonts w:ascii="Arial" w:eastAsia="Times New Roman" w:hAnsi="Arial" w:cs="Arial"/>
                    <w:b/>
                    <w:bCs/>
                    <w:color w:val="FF0000"/>
                    <w:sz w:val="32"/>
                    <w:szCs w:val="32"/>
                  </w:rPr>
                  <w:t xml:space="preserve"> </w:t>
                </w:r>
                <w:r w:rsidR="007A12D4" w:rsidRPr="007A12D4">
                  <w:rPr>
                    <w:rFonts w:ascii="Arial" w:eastAsia="Times New Roman" w:hAnsi="Arial" w:cs="Arial"/>
                    <w:bCs/>
                    <w:color w:val="4F81BD" w:themeColor="accent1"/>
                    <w:sz w:val="32"/>
                    <w:szCs w:val="32"/>
                  </w:rPr>
                  <w:t>27-28</w:t>
                </w:r>
                <w:r w:rsidR="001870D2" w:rsidRPr="007A12D4">
                  <w:rPr>
                    <w:rFonts w:ascii="Arial" w:eastAsia="Times New Roman" w:hAnsi="Arial" w:cs="Arial"/>
                    <w:bCs/>
                    <w:i/>
                    <w:color w:val="4F81BD" w:themeColor="accent1"/>
                    <w:sz w:val="32"/>
                    <w:szCs w:val="32"/>
                  </w:rPr>
                  <w:t xml:space="preserve"> </w:t>
                </w:r>
              </w:p>
            </w:tc>
          </w:tr>
          <w:tr w:rsidR="00EB35D0" w:rsidRPr="001870D2" w14:paraId="343A264C" w14:textId="77777777" w:rsidTr="007A12D4">
            <w:tc>
              <w:tcPr>
                <w:tcW w:w="9800" w:type="dxa"/>
                <w:tcBorders>
                  <w:top w:val="single" w:sz="8" w:space="0" w:color="191616"/>
                  <w:left w:val="single" w:sz="8" w:space="0" w:color="161616"/>
                  <w:bottom w:val="single" w:sz="8" w:space="0" w:color="191616"/>
                  <w:right w:val="single" w:sz="8" w:space="0" w:color="161616"/>
                </w:tcBorders>
                <w:shd w:val="clear" w:color="auto" w:fill="B2B2B2"/>
                <w:vAlign w:val="center"/>
                <w:hideMark/>
              </w:tcPr>
              <w:p w14:paraId="08177129" w14:textId="77777777" w:rsidR="001870D2" w:rsidRPr="001870D2" w:rsidRDefault="001870D2" w:rsidP="001870D2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1870D2">
                  <w:rPr>
                    <w:rFonts w:ascii="Arial" w:eastAsia="Times New Roman" w:hAnsi="Arial" w:cs="Arial"/>
                    <w:b/>
                    <w:bCs/>
                    <w:sz w:val="16"/>
                    <w:szCs w:val="16"/>
                  </w:rPr>
                  <w:t xml:space="preserve">Minor: </w:t>
                </w:r>
              </w:p>
            </w:tc>
            <w:tc>
              <w:tcPr>
                <w:tcW w:w="980" w:type="dxa"/>
                <w:gridSpan w:val="2"/>
                <w:tcBorders>
                  <w:top w:val="single" w:sz="8" w:space="0" w:color="161616"/>
                  <w:left w:val="single" w:sz="8" w:space="0" w:color="161616"/>
                  <w:bottom w:val="single" w:sz="8" w:space="0" w:color="161616"/>
                  <w:right w:val="single" w:sz="8" w:space="0" w:color="161616"/>
                </w:tcBorders>
                <w:shd w:val="clear" w:color="auto" w:fill="B2B2B2"/>
                <w:vAlign w:val="center"/>
                <w:hideMark/>
              </w:tcPr>
              <w:p w14:paraId="065CE141" w14:textId="77777777" w:rsidR="001870D2" w:rsidRPr="001870D2" w:rsidRDefault="001870D2" w:rsidP="001870D2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1870D2">
                  <w:rPr>
                    <w:rFonts w:ascii="Arial" w:eastAsia="Times New Roman" w:hAnsi="Arial" w:cs="Arial"/>
                    <w:b/>
                    <w:bCs/>
                    <w:sz w:val="12"/>
                    <w:szCs w:val="12"/>
                  </w:rPr>
                  <w:t xml:space="preserve">Sem. Hrs. </w:t>
                </w:r>
              </w:p>
            </w:tc>
          </w:tr>
          <w:tr w:rsidR="00EB35D0" w:rsidRPr="001870D2" w14:paraId="094684F7" w14:textId="77777777" w:rsidTr="007A12D4">
            <w:tc>
              <w:tcPr>
                <w:tcW w:w="9800" w:type="dxa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vAlign w:val="center"/>
                <w:hideMark/>
              </w:tcPr>
              <w:p w14:paraId="35DC077A" w14:textId="4B81A0E5" w:rsidR="001870D2" w:rsidRPr="00181AC2" w:rsidRDefault="001870D2" w:rsidP="00A853DD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trike/>
                    <w:color w:val="00B050"/>
                    <w:sz w:val="16"/>
                    <w:szCs w:val="16"/>
                  </w:rPr>
                </w:pPr>
                <w:r w:rsidRPr="00181AC2">
                  <w:rPr>
                    <w:rFonts w:ascii="ArialMT" w:eastAsia="Times New Roman" w:hAnsi="ArialMT" w:cs="Times New Roman"/>
                    <w:strike/>
                    <w:sz w:val="16"/>
                    <w:szCs w:val="16"/>
                  </w:rPr>
                  <w:t xml:space="preserve">Minor </w:t>
                </w:r>
                <w:r w:rsidR="00181AC2">
                  <w:rPr>
                    <w:rFonts w:ascii="ArialMT" w:eastAsia="Times New Roman" w:hAnsi="ArialMT" w:cs="Times New Roman"/>
                    <w:sz w:val="16"/>
                    <w:szCs w:val="16"/>
                  </w:rPr>
                  <w:t xml:space="preserve">   </w:t>
                </w:r>
                <w:r w:rsidR="00A853DD" w:rsidRPr="00A853DD">
                  <w:rPr>
                    <w:rFonts w:ascii="ArialMT" w:eastAsia="Times New Roman" w:hAnsi="ArialMT" w:cs="Times New Roman"/>
                    <w:color w:val="00B050"/>
                  </w:rPr>
                  <w:t>[</w:t>
                </w:r>
                <w:r w:rsidR="00181AC2" w:rsidRPr="00181AC2">
                  <w:rPr>
                    <w:rFonts w:ascii="ArialMT" w:eastAsia="Times New Roman" w:hAnsi="ArialMT" w:cs="Times New Roman"/>
                    <w:color w:val="00B050"/>
                  </w:rPr>
                  <w:t xml:space="preserve">The minor is crossed out because it was eliminated in a previous proposal this </w:t>
                </w:r>
                <w:r w:rsidR="00A853DD">
                  <w:rPr>
                    <w:rFonts w:ascii="ArialMT" w:eastAsia="Times New Roman" w:hAnsi="ArialMT" w:cs="Times New Roman"/>
                    <w:color w:val="00B050"/>
                  </w:rPr>
                  <w:t>semester.]</w:t>
                </w:r>
              </w:p>
            </w:tc>
            <w:tc>
              <w:tcPr>
                <w:tcW w:w="980" w:type="dxa"/>
                <w:gridSpan w:val="2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vAlign w:val="center"/>
                <w:hideMark/>
              </w:tcPr>
              <w:p w14:paraId="5517B34D" w14:textId="77777777" w:rsidR="001870D2" w:rsidRPr="00181AC2" w:rsidRDefault="001870D2" w:rsidP="001870D2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trike/>
                    <w:sz w:val="16"/>
                    <w:szCs w:val="16"/>
                  </w:rPr>
                </w:pPr>
                <w:r w:rsidRPr="00181AC2">
                  <w:rPr>
                    <w:rFonts w:ascii="Arial" w:eastAsia="Times New Roman" w:hAnsi="Arial" w:cs="Arial"/>
                    <w:b/>
                    <w:bCs/>
                    <w:strike/>
                    <w:sz w:val="16"/>
                    <w:szCs w:val="16"/>
                  </w:rPr>
                  <w:t xml:space="preserve">18 </w:t>
                </w:r>
              </w:p>
            </w:tc>
          </w:tr>
          <w:tr w:rsidR="00EB35D0" w:rsidRPr="001870D2" w14:paraId="50792894" w14:textId="77777777" w:rsidTr="007A12D4">
            <w:tc>
              <w:tcPr>
                <w:tcW w:w="9800" w:type="dxa"/>
                <w:tcBorders>
                  <w:top w:val="single" w:sz="8" w:space="0" w:color="191616"/>
                  <w:left w:val="single" w:sz="8" w:space="0" w:color="161616"/>
                  <w:bottom w:val="single" w:sz="8" w:space="0" w:color="191616"/>
                  <w:right w:val="single" w:sz="8" w:space="0" w:color="161616"/>
                </w:tcBorders>
                <w:shd w:val="clear" w:color="auto" w:fill="B2B2B2"/>
                <w:vAlign w:val="center"/>
                <w:hideMark/>
              </w:tcPr>
              <w:p w14:paraId="7167B219" w14:textId="77777777" w:rsidR="001870D2" w:rsidRPr="001870D2" w:rsidRDefault="001870D2" w:rsidP="001870D2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1870D2">
                  <w:rPr>
                    <w:rFonts w:ascii="Arial" w:eastAsia="Times New Roman" w:hAnsi="Arial" w:cs="Arial"/>
                    <w:b/>
                    <w:bCs/>
                    <w:sz w:val="16"/>
                    <w:szCs w:val="16"/>
                  </w:rPr>
                  <w:t xml:space="preserve">Electives: </w:t>
                </w:r>
              </w:p>
            </w:tc>
            <w:tc>
              <w:tcPr>
                <w:tcW w:w="980" w:type="dxa"/>
                <w:gridSpan w:val="2"/>
                <w:tcBorders>
                  <w:top w:val="single" w:sz="8" w:space="0" w:color="161616"/>
                  <w:left w:val="single" w:sz="8" w:space="0" w:color="161616"/>
                  <w:bottom w:val="single" w:sz="8" w:space="0" w:color="161616"/>
                  <w:right w:val="single" w:sz="8" w:space="0" w:color="161616"/>
                </w:tcBorders>
                <w:shd w:val="clear" w:color="auto" w:fill="B2B2B2"/>
                <w:vAlign w:val="center"/>
                <w:hideMark/>
              </w:tcPr>
              <w:p w14:paraId="32285607" w14:textId="77777777" w:rsidR="001870D2" w:rsidRPr="001870D2" w:rsidRDefault="001870D2" w:rsidP="001870D2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1870D2">
                  <w:rPr>
                    <w:rFonts w:ascii="Arial" w:eastAsia="Times New Roman" w:hAnsi="Arial" w:cs="Arial"/>
                    <w:b/>
                    <w:bCs/>
                    <w:sz w:val="12"/>
                    <w:szCs w:val="12"/>
                  </w:rPr>
                  <w:t xml:space="preserve">Sem. Hrs. </w:t>
                </w:r>
              </w:p>
            </w:tc>
          </w:tr>
          <w:tr w:rsidR="00EB35D0" w:rsidRPr="001870D2" w14:paraId="5A6F0CDE" w14:textId="77777777" w:rsidTr="007A12D4">
            <w:tc>
              <w:tcPr>
                <w:tcW w:w="9800" w:type="dxa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vAlign w:val="center"/>
                <w:hideMark/>
              </w:tcPr>
              <w:p w14:paraId="53168E08" w14:textId="77777777" w:rsidR="001870D2" w:rsidRPr="009102EB" w:rsidRDefault="001870D2" w:rsidP="001870D2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z w:val="16"/>
                    <w:szCs w:val="16"/>
                    <w:highlight w:val="yellow"/>
                  </w:rPr>
                </w:pPr>
                <w:r w:rsidRPr="009102EB">
                  <w:rPr>
                    <w:rFonts w:ascii="ArialMT" w:eastAsia="Times New Roman" w:hAnsi="ArialMT" w:cs="Times New Roman"/>
                    <w:sz w:val="16"/>
                    <w:szCs w:val="16"/>
                  </w:rPr>
                  <w:t xml:space="preserve">Electives </w:t>
                </w:r>
              </w:p>
            </w:tc>
            <w:tc>
              <w:tcPr>
                <w:tcW w:w="980" w:type="dxa"/>
                <w:gridSpan w:val="2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vAlign w:val="center"/>
                <w:hideMark/>
              </w:tcPr>
              <w:p w14:paraId="74EC730F" w14:textId="77777777" w:rsidR="00346B60" w:rsidRPr="00346B60" w:rsidRDefault="00362010" w:rsidP="001870D2">
                <w:pPr>
                  <w:spacing w:before="100" w:beforeAutospacing="1" w:after="100" w:afterAutospacing="1" w:line="240" w:lineRule="auto"/>
                  <w:rPr>
                    <w:rFonts w:ascii="Arial" w:eastAsia="Times New Roman" w:hAnsi="Arial" w:cs="Arial"/>
                    <w:bCs/>
                    <w:strike/>
                    <w:color w:val="FF0000"/>
                    <w:sz w:val="24"/>
                    <w:szCs w:val="24"/>
                  </w:rPr>
                </w:pPr>
                <w:r w:rsidRPr="00346B60">
                  <w:rPr>
                    <w:rFonts w:ascii="Arial" w:eastAsia="Times New Roman" w:hAnsi="Arial" w:cs="Arial"/>
                    <w:bCs/>
                    <w:strike/>
                    <w:color w:val="FF0000"/>
                    <w:sz w:val="24"/>
                    <w:szCs w:val="24"/>
                  </w:rPr>
                  <w:t>7-8</w:t>
                </w:r>
                <w:r w:rsidR="00346B60" w:rsidRPr="00346B60">
                  <w:rPr>
                    <w:rFonts w:ascii="Arial" w:eastAsia="Times New Roman" w:hAnsi="Arial" w:cs="Arial"/>
                    <w:bCs/>
                    <w:strike/>
                    <w:color w:val="FF0000"/>
                    <w:sz w:val="24"/>
                    <w:szCs w:val="24"/>
                  </w:rPr>
                  <w:t xml:space="preserve"> </w:t>
                </w:r>
              </w:p>
              <w:p w14:paraId="2353A1B3" w14:textId="0BD7E803" w:rsidR="001870D2" w:rsidRPr="00346B60" w:rsidRDefault="00346B60" w:rsidP="001870D2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346B60">
                  <w:rPr>
                    <w:rFonts w:ascii="Arial" w:eastAsia="Times New Roman" w:hAnsi="Arial" w:cs="Arial"/>
                    <w:bCs/>
                    <w:color w:val="4F81BD" w:themeColor="accent1"/>
                    <w:sz w:val="28"/>
                    <w:szCs w:val="28"/>
                  </w:rPr>
                  <w:t>23-24</w:t>
                </w:r>
              </w:p>
            </w:tc>
          </w:tr>
          <w:tr w:rsidR="00EB35D0" w:rsidRPr="001870D2" w14:paraId="60AB3E9D" w14:textId="77777777" w:rsidTr="007A12D4">
            <w:tc>
              <w:tcPr>
                <w:tcW w:w="9800" w:type="dxa"/>
                <w:tcBorders>
                  <w:top w:val="single" w:sz="8" w:space="0" w:color="191616"/>
                  <w:left w:val="single" w:sz="8" w:space="0" w:color="161616"/>
                  <w:bottom w:val="single" w:sz="8" w:space="0" w:color="191616"/>
                  <w:right w:val="single" w:sz="8" w:space="0" w:color="161616"/>
                </w:tcBorders>
                <w:shd w:val="clear" w:color="auto" w:fill="B2B2B2"/>
                <w:vAlign w:val="center"/>
                <w:hideMark/>
              </w:tcPr>
              <w:p w14:paraId="714D8D5E" w14:textId="77777777" w:rsidR="001870D2" w:rsidRPr="001870D2" w:rsidRDefault="001870D2" w:rsidP="001870D2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1870D2">
                  <w:rPr>
                    <w:rFonts w:ascii="Arial" w:eastAsia="Times New Roman" w:hAnsi="Arial" w:cs="Arial"/>
                    <w:b/>
                    <w:bCs/>
                    <w:sz w:val="16"/>
                    <w:szCs w:val="16"/>
                  </w:rPr>
                  <w:t xml:space="preserve">Total Required Hours: </w:t>
                </w:r>
              </w:p>
            </w:tc>
            <w:tc>
              <w:tcPr>
                <w:tcW w:w="980" w:type="dxa"/>
                <w:gridSpan w:val="2"/>
                <w:tcBorders>
                  <w:top w:val="single" w:sz="8" w:space="0" w:color="161616"/>
                  <w:left w:val="single" w:sz="8" w:space="0" w:color="161616"/>
                  <w:bottom w:val="single" w:sz="8" w:space="0" w:color="161616"/>
                  <w:right w:val="single" w:sz="8" w:space="0" w:color="161616"/>
                </w:tcBorders>
                <w:shd w:val="clear" w:color="auto" w:fill="B2B2B2"/>
                <w:vAlign w:val="center"/>
                <w:hideMark/>
              </w:tcPr>
              <w:p w14:paraId="47353E7E" w14:textId="77777777" w:rsidR="001870D2" w:rsidRPr="001870D2" w:rsidRDefault="001870D2" w:rsidP="001870D2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1870D2">
                  <w:rPr>
                    <w:rFonts w:ascii="Arial" w:eastAsia="Times New Roman" w:hAnsi="Arial" w:cs="Arial"/>
                    <w:b/>
                    <w:bCs/>
                    <w:sz w:val="16"/>
                    <w:szCs w:val="16"/>
                  </w:rPr>
                  <w:t xml:space="preserve">120 </w:t>
                </w:r>
              </w:p>
            </w:tc>
          </w:tr>
        </w:tbl>
        <w:p w14:paraId="248DFAE2" w14:textId="77777777" w:rsidR="001870D2" w:rsidRPr="001870D2" w:rsidRDefault="001870D2" w:rsidP="001870D2">
          <w:pPr>
            <w:spacing w:before="100" w:beforeAutospacing="1" w:after="100" w:afterAutospacing="1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1870D2">
            <w:rPr>
              <w:rFonts w:ascii="TimesNewRomanPS" w:eastAsia="Times New Roman" w:hAnsi="TimesNewRomanPS" w:cs="Times New Roman"/>
              <w:i/>
              <w:iCs/>
              <w:sz w:val="18"/>
              <w:szCs w:val="18"/>
            </w:rPr>
            <w:t xml:space="preserve">The bulletin can be accessed at https://www.astate.edu/a/registrar/students/bulletins/ </w:t>
          </w:r>
        </w:p>
        <w:p w14:paraId="75DE6E84" w14:textId="77777777" w:rsidR="001870D2" w:rsidRPr="001870D2" w:rsidRDefault="001870D2" w:rsidP="001870D2">
          <w:pPr>
            <w:spacing w:before="100" w:beforeAutospacing="1" w:after="100" w:afterAutospacing="1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1870D2">
            <w:rPr>
              <w:rFonts w:ascii="ArialMT" w:eastAsia="Times New Roman" w:hAnsi="ArialMT" w:cs="Times New Roman"/>
              <w:sz w:val="16"/>
              <w:szCs w:val="16"/>
            </w:rPr>
            <w:t xml:space="preserve">301 </w:t>
          </w:r>
        </w:p>
        <w:p w14:paraId="759979D2" w14:textId="38D5C0AE" w:rsidR="00CD7510" w:rsidRPr="008426D1" w:rsidRDefault="00D065AF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1BE37357" w14:textId="77777777"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p w14:paraId="7FCC826E" w14:textId="77777777"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footerReference w:type="default" r:id="rId11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ABD3D" w14:textId="77777777" w:rsidR="00D065AF" w:rsidRDefault="00D065AF" w:rsidP="00AF3758">
      <w:pPr>
        <w:spacing w:after="0" w:line="240" w:lineRule="auto"/>
      </w:pPr>
      <w:r>
        <w:separator/>
      </w:r>
    </w:p>
  </w:endnote>
  <w:endnote w:type="continuationSeparator" w:id="0">
    <w:p w14:paraId="631546C2" w14:textId="77777777" w:rsidR="00D065AF" w:rsidRDefault="00D065AF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yriadPro">
    <w:altName w:val="Cambria"/>
    <w:panose1 w:val="020B0604020202020204"/>
    <w:charset w:val="00"/>
    <w:family w:val="roman"/>
    <w:notTrueType/>
    <w:pitch w:val="default"/>
  </w:font>
  <w:font w:name="ArialMT">
    <w:altName w:val="Arial"/>
    <w:panose1 w:val="020B0604020202020204"/>
    <w:charset w:val="00"/>
    <w:family w:val="roman"/>
    <w:notTrueType/>
    <w:pitch w:val="default"/>
  </w:font>
  <w:font w:name="TimesNewRomanPS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6B0B4" w14:textId="77777777" w:rsidR="00971F47" w:rsidRDefault="00971F47" w:rsidP="00971F47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number, course prefix, or course title should utilize the ‘Course Revision’ form. </w:t>
    </w:r>
  </w:p>
  <w:p w14:paraId="5A65EEB0" w14:textId="77777777" w:rsidR="00971F47" w:rsidRDefault="00971F47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9045CD8B86BD4D2C9EB8352F333B8C3E"/>
        </w:placeholder>
        <w:date w:fullDate="2017-09-05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493290">
          <w:t>09/05/2017</w:t>
        </w:r>
      </w:sdtContent>
    </w:sdt>
  </w:p>
  <w:p w14:paraId="1382B52D" w14:textId="7DE29B10" w:rsidR="00971F47" w:rsidRDefault="00971F47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20B4">
          <w:rPr>
            <w:noProof/>
          </w:rPr>
          <w:t>4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7903E2" w14:textId="77777777" w:rsidR="00D065AF" w:rsidRDefault="00D065AF" w:rsidP="00AF3758">
      <w:pPr>
        <w:spacing w:after="0" w:line="240" w:lineRule="auto"/>
      </w:pPr>
      <w:r>
        <w:separator/>
      </w:r>
    </w:p>
  </w:footnote>
  <w:footnote w:type="continuationSeparator" w:id="0">
    <w:p w14:paraId="63D62485" w14:textId="77777777" w:rsidR="00D065AF" w:rsidRDefault="00D065AF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6FE7"/>
    <w:rsid w:val="00020ED8"/>
    <w:rsid w:val="000232AB"/>
    <w:rsid w:val="00024BA5"/>
    <w:rsid w:val="00026841"/>
    <w:rsid w:val="00040138"/>
    <w:rsid w:val="00054AB9"/>
    <w:rsid w:val="00057CF2"/>
    <w:rsid w:val="000627BE"/>
    <w:rsid w:val="000779C2"/>
    <w:rsid w:val="00087208"/>
    <w:rsid w:val="00093FF9"/>
    <w:rsid w:val="0009788F"/>
    <w:rsid w:val="000A7C2E"/>
    <w:rsid w:val="000B32E4"/>
    <w:rsid w:val="000D06F1"/>
    <w:rsid w:val="000F2A51"/>
    <w:rsid w:val="00103070"/>
    <w:rsid w:val="00116278"/>
    <w:rsid w:val="001250C2"/>
    <w:rsid w:val="0014025C"/>
    <w:rsid w:val="001446FE"/>
    <w:rsid w:val="00151451"/>
    <w:rsid w:val="00152424"/>
    <w:rsid w:val="0015435B"/>
    <w:rsid w:val="00181AC2"/>
    <w:rsid w:val="0018269B"/>
    <w:rsid w:val="00185D67"/>
    <w:rsid w:val="001870D2"/>
    <w:rsid w:val="001A5DD5"/>
    <w:rsid w:val="001E36BB"/>
    <w:rsid w:val="001F5E9E"/>
    <w:rsid w:val="001F7398"/>
    <w:rsid w:val="00212A76"/>
    <w:rsid w:val="00222FE7"/>
    <w:rsid w:val="0022350B"/>
    <w:rsid w:val="002315B0"/>
    <w:rsid w:val="002428AA"/>
    <w:rsid w:val="00254447"/>
    <w:rsid w:val="00254C43"/>
    <w:rsid w:val="00261ACE"/>
    <w:rsid w:val="00262156"/>
    <w:rsid w:val="00265C17"/>
    <w:rsid w:val="002776C2"/>
    <w:rsid w:val="002904DB"/>
    <w:rsid w:val="002C080C"/>
    <w:rsid w:val="002D6CA3"/>
    <w:rsid w:val="002E3FC9"/>
    <w:rsid w:val="00312D19"/>
    <w:rsid w:val="00313C39"/>
    <w:rsid w:val="00313D9F"/>
    <w:rsid w:val="003328F3"/>
    <w:rsid w:val="0034386F"/>
    <w:rsid w:val="00346B60"/>
    <w:rsid w:val="00346F5C"/>
    <w:rsid w:val="0036025B"/>
    <w:rsid w:val="00362010"/>
    <w:rsid w:val="00362414"/>
    <w:rsid w:val="00372925"/>
    <w:rsid w:val="00374D72"/>
    <w:rsid w:val="00384538"/>
    <w:rsid w:val="0039532B"/>
    <w:rsid w:val="003A05F4"/>
    <w:rsid w:val="003A187B"/>
    <w:rsid w:val="003A66AC"/>
    <w:rsid w:val="003C0ED1"/>
    <w:rsid w:val="003C1EE2"/>
    <w:rsid w:val="00400712"/>
    <w:rsid w:val="004072F1"/>
    <w:rsid w:val="004418B3"/>
    <w:rsid w:val="00473252"/>
    <w:rsid w:val="00487771"/>
    <w:rsid w:val="00492F7C"/>
    <w:rsid w:val="00493290"/>
    <w:rsid w:val="004A7706"/>
    <w:rsid w:val="004C59E8"/>
    <w:rsid w:val="004E5007"/>
    <w:rsid w:val="004F3C87"/>
    <w:rsid w:val="00504BCC"/>
    <w:rsid w:val="00515205"/>
    <w:rsid w:val="00526B81"/>
    <w:rsid w:val="005535DE"/>
    <w:rsid w:val="00563E52"/>
    <w:rsid w:val="00584C22"/>
    <w:rsid w:val="00592A95"/>
    <w:rsid w:val="005A04D9"/>
    <w:rsid w:val="005B2E9E"/>
    <w:rsid w:val="006179CB"/>
    <w:rsid w:val="00636DB3"/>
    <w:rsid w:val="00645374"/>
    <w:rsid w:val="006657FB"/>
    <w:rsid w:val="00677A48"/>
    <w:rsid w:val="006A3115"/>
    <w:rsid w:val="006B52C0"/>
    <w:rsid w:val="006D0246"/>
    <w:rsid w:val="006E046F"/>
    <w:rsid w:val="006E6117"/>
    <w:rsid w:val="006E6FEC"/>
    <w:rsid w:val="006F614D"/>
    <w:rsid w:val="006F699D"/>
    <w:rsid w:val="00712045"/>
    <w:rsid w:val="0073025F"/>
    <w:rsid w:val="0073125A"/>
    <w:rsid w:val="00750AF6"/>
    <w:rsid w:val="007743FC"/>
    <w:rsid w:val="0079206E"/>
    <w:rsid w:val="00794917"/>
    <w:rsid w:val="007A06B9"/>
    <w:rsid w:val="007A12D4"/>
    <w:rsid w:val="007C0C85"/>
    <w:rsid w:val="008076F3"/>
    <w:rsid w:val="0081302C"/>
    <w:rsid w:val="00824C98"/>
    <w:rsid w:val="00826B16"/>
    <w:rsid w:val="0083170D"/>
    <w:rsid w:val="00873F6B"/>
    <w:rsid w:val="0088363E"/>
    <w:rsid w:val="008A20B4"/>
    <w:rsid w:val="008A795D"/>
    <w:rsid w:val="008C703B"/>
    <w:rsid w:val="008D012F"/>
    <w:rsid w:val="008D35A2"/>
    <w:rsid w:val="008E27E3"/>
    <w:rsid w:val="008E6C1C"/>
    <w:rsid w:val="008F58AD"/>
    <w:rsid w:val="008F5C3F"/>
    <w:rsid w:val="009102EB"/>
    <w:rsid w:val="00915B4D"/>
    <w:rsid w:val="00920523"/>
    <w:rsid w:val="009231F8"/>
    <w:rsid w:val="00963A66"/>
    <w:rsid w:val="00971F47"/>
    <w:rsid w:val="00982FB1"/>
    <w:rsid w:val="00995206"/>
    <w:rsid w:val="009A529F"/>
    <w:rsid w:val="009E1AA5"/>
    <w:rsid w:val="009E72D1"/>
    <w:rsid w:val="009F1BB4"/>
    <w:rsid w:val="00A01035"/>
    <w:rsid w:val="00A0329C"/>
    <w:rsid w:val="00A16BB1"/>
    <w:rsid w:val="00A34100"/>
    <w:rsid w:val="00A5089E"/>
    <w:rsid w:val="00A55020"/>
    <w:rsid w:val="00A56D36"/>
    <w:rsid w:val="00A853DD"/>
    <w:rsid w:val="00A86305"/>
    <w:rsid w:val="00AB5523"/>
    <w:rsid w:val="00AD2FB4"/>
    <w:rsid w:val="00AD73EB"/>
    <w:rsid w:val="00AF20FF"/>
    <w:rsid w:val="00AF3758"/>
    <w:rsid w:val="00AF3C6A"/>
    <w:rsid w:val="00B1628A"/>
    <w:rsid w:val="00B24A85"/>
    <w:rsid w:val="00B35368"/>
    <w:rsid w:val="00B7606A"/>
    <w:rsid w:val="00BB0DF0"/>
    <w:rsid w:val="00BD2A0D"/>
    <w:rsid w:val="00BE069E"/>
    <w:rsid w:val="00BF4E66"/>
    <w:rsid w:val="00C12816"/>
    <w:rsid w:val="00C132F9"/>
    <w:rsid w:val="00C23CC7"/>
    <w:rsid w:val="00C334FF"/>
    <w:rsid w:val="00C64CBA"/>
    <w:rsid w:val="00C723B8"/>
    <w:rsid w:val="00CA6230"/>
    <w:rsid w:val="00CA715F"/>
    <w:rsid w:val="00CD7510"/>
    <w:rsid w:val="00D065AF"/>
    <w:rsid w:val="00D0686A"/>
    <w:rsid w:val="00D10E73"/>
    <w:rsid w:val="00D25589"/>
    <w:rsid w:val="00D51205"/>
    <w:rsid w:val="00D57716"/>
    <w:rsid w:val="00D654AF"/>
    <w:rsid w:val="00D67AC4"/>
    <w:rsid w:val="00D72E20"/>
    <w:rsid w:val="00D76DEE"/>
    <w:rsid w:val="00D877A4"/>
    <w:rsid w:val="00D924F9"/>
    <w:rsid w:val="00D979DD"/>
    <w:rsid w:val="00DA3F9B"/>
    <w:rsid w:val="00DB3983"/>
    <w:rsid w:val="00DC5C12"/>
    <w:rsid w:val="00E12FFA"/>
    <w:rsid w:val="00E36DFC"/>
    <w:rsid w:val="00E45868"/>
    <w:rsid w:val="00E70F88"/>
    <w:rsid w:val="00EB2F74"/>
    <w:rsid w:val="00EB35D0"/>
    <w:rsid w:val="00EB4FF5"/>
    <w:rsid w:val="00EC5244"/>
    <w:rsid w:val="00EC6970"/>
    <w:rsid w:val="00EE55A2"/>
    <w:rsid w:val="00EF2A44"/>
    <w:rsid w:val="00EF40C3"/>
    <w:rsid w:val="00F01A8B"/>
    <w:rsid w:val="00F11CE3"/>
    <w:rsid w:val="00F62926"/>
    <w:rsid w:val="00F645B5"/>
    <w:rsid w:val="00F75657"/>
    <w:rsid w:val="00F82546"/>
    <w:rsid w:val="00F87993"/>
    <w:rsid w:val="00FB00D4"/>
    <w:rsid w:val="00FE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272A3A"/>
  <w15:docId w15:val="{FD873837-9684-4F77-B845-EC97FA32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87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0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6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7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8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7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9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37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4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9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81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4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50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4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43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6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72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9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3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74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0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98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7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46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9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02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5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69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35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5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17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9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3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90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7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27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58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01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04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5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67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8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10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31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6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58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9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11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9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0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3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36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2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5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3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0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4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85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1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3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93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6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23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1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66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4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94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2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4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4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89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52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2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70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09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1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7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3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2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77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89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3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4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00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82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3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5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59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36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5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7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9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74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0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2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96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5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51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5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38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1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15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9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67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34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0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1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77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56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73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39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27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69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39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6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5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8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9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0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7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83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0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curriculum@astate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youtu.be/yjdL2n4lZm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7B5EE7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7B5EE7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045CD8B86BD4D2C9EB8352F333B8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138AB-E2F9-4CCF-BA67-B7A1DD3053EA}"/>
      </w:docPartPr>
      <w:docPartBody>
        <w:p w:rsidR="004B7262" w:rsidRDefault="007B5EE7" w:rsidP="007B5EE7">
          <w:pPr>
            <w:pStyle w:val="9045CD8B86BD4D2C9EB8352F333B8C3E"/>
          </w:pPr>
          <w:r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yriadPro">
    <w:altName w:val="Cambria"/>
    <w:panose1 w:val="020B0604020202020204"/>
    <w:charset w:val="00"/>
    <w:family w:val="roman"/>
    <w:notTrueType/>
    <w:pitch w:val="default"/>
  </w:font>
  <w:font w:name="ArialMT">
    <w:altName w:val="Arial"/>
    <w:panose1 w:val="020B0604020202020204"/>
    <w:charset w:val="00"/>
    <w:family w:val="roman"/>
    <w:notTrueType/>
    <w:pitch w:val="default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07B69"/>
    <w:rsid w:val="000723D9"/>
    <w:rsid w:val="000D3E26"/>
    <w:rsid w:val="001109CC"/>
    <w:rsid w:val="00156A9E"/>
    <w:rsid w:val="001A2372"/>
    <w:rsid w:val="001B45B5"/>
    <w:rsid w:val="001E4435"/>
    <w:rsid w:val="00293680"/>
    <w:rsid w:val="002A1396"/>
    <w:rsid w:val="002C62C1"/>
    <w:rsid w:val="00371DB3"/>
    <w:rsid w:val="004027ED"/>
    <w:rsid w:val="004068B1"/>
    <w:rsid w:val="00444715"/>
    <w:rsid w:val="00476ED9"/>
    <w:rsid w:val="004B7262"/>
    <w:rsid w:val="004E1A75"/>
    <w:rsid w:val="00587536"/>
    <w:rsid w:val="005D5D2F"/>
    <w:rsid w:val="00623293"/>
    <w:rsid w:val="00636142"/>
    <w:rsid w:val="006C0858"/>
    <w:rsid w:val="006E3B4A"/>
    <w:rsid w:val="00724E33"/>
    <w:rsid w:val="007B5EE7"/>
    <w:rsid w:val="007C429E"/>
    <w:rsid w:val="0088172E"/>
    <w:rsid w:val="008F21F0"/>
    <w:rsid w:val="00923ABD"/>
    <w:rsid w:val="009775A9"/>
    <w:rsid w:val="009C0E11"/>
    <w:rsid w:val="00A21C13"/>
    <w:rsid w:val="00AC3009"/>
    <w:rsid w:val="00AD5D56"/>
    <w:rsid w:val="00B2559E"/>
    <w:rsid w:val="00B46AFF"/>
    <w:rsid w:val="00BA2926"/>
    <w:rsid w:val="00C16165"/>
    <w:rsid w:val="00C35680"/>
    <w:rsid w:val="00C81DED"/>
    <w:rsid w:val="00C9147B"/>
    <w:rsid w:val="00CD4EF8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B5EE7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  <w:style w:type="paragraph" w:customStyle="1" w:styleId="FCEEF2E6128E451191FDFE120CB9FDA6">
    <w:name w:val="FCEEF2E6128E451191FDFE120CB9FDA6"/>
    <w:rsid w:val="007B5EE7"/>
    <w:pPr>
      <w:spacing w:after="160" w:line="259" w:lineRule="auto"/>
    </w:pPr>
  </w:style>
  <w:style w:type="paragraph" w:customStyle="1" w:styleId="920735992280464D9EA7E85695BE3534">
    <w:name w:val="920735992280464D9EA7E85695BE3534"/>
    <w:rsid w:val="007B5EE7"/>
    <w:pPr>
      <w:spacing w:after="160" w:line="259" w:lineRule="auto"/>
    </w:pPr>
  </w:style>
  <w:style w:type="paragraph" w:customStyle="1" w:styleId="C73C0ACE0B86499CAE9E54B4C4141332">
    <w:name w:val="C73C0ACE0B86499CAE9E54B4C4141332"/>
    <w:rsid w:val="007B5EE7"/>
    <w:pPr>
      <w:spacing w:after="160" w:line="259" w:lineRule="auto"/>
    </w:pPr>
  </w:style>
  <w:style w:type="paragraph" w:customStyle="1" w:styleId="F8C28D5C3D5445E2A6BD55C5820CF13F">
    <w:name w:val="F8C28D5C3D5445E2A6BD55C5820CF13F"/>
    <w:rsid w:val="007B5EE7"/>
    <w:pPr>
      <w:spacing w:after="160" w:line="259" w:lineRule="auto"/>
    </w:pPr>
  </w:style>
  <w:style w:type="paragraph" w:customStyle="1" w:styleId="CFAA7EE4E3194C95B06C483911225D98">
    <w:name w:val="CFAA7EE4E3194C95B06C483911225D98"/>
    <w:rsid w:val="007B5EE7"/>
    <w:pPr>
      <w:spacing w:after="160" w:line="259" w:lineRule="auto"/>
    </w:pPr>
  </w:style>
  <w:style w:type="paragraph" w:customStyle="1" w:styleId="9045CD8B86BD4D2C9EB8352F333B8C3E">
    <w:name w:val="9045CD8B86BD4D2C9EB8352F333B8C3E"/>
    <w:rsid w:val="007B5EE7"/>
    <w:pPr>
      <w:spacing w:after="160" w:line="259" w:lineRule="auto"/>
    </w:pPr>
  </w:style>
  <w:style w:type="paragraph" w:customStyle="1" w:styleId="F0FC9F66AA7A4DB6AE7FBA6E8C3388BD">
    <w:name w:val="F0FC9F66AA7A4DB6AE7FBA6E8C3388BD"/>
    <w:rsid w:val="00A21C13"/>
    <w:pPr>
      <w:spacing w:after="160" w:line="259" w:lineRule="auto"/>
    </w:pPr>
  </w:style>
  <w:style w:type="paragraph" w:customStyle="1" w:styleId="1B19F487195F4053BA6AC1F1EC673601">
    <w:name w:val="1B19F487195F4053BA6AC1F1EC673601"/>
    <w:rsid w:val="00A21C13"/>
    <w:pPr>
      <w:spacing w:after="160" w:line="259" w:lineRule="auto"/>
    </w:pPr>
  </w:style>
  <w:style w:type="paragraph" w:customStyle="1" w:styleId="C2575D1429484D3985DB67FF8777341D">
    <w:name w:val="C2575D1429484D3985DB67FF8777341D"/>
    <w:rsid w:val="00A21C13"/>
    <w:pPr>
      <w:spacing w:after="160" w:line="259" w:lineRule="auto"/>
    </w:pPr>
  </w:style>
  <w:style w:type="paragraph" w:customStyle="1" w:styleId="967A9248E6684DD3930F96F9282D0257">
    <w:name w:val="967A9248E6684DD3930F96F9282D0257"/>
    <w:rsid w:val="00A21C1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Microsoft Office User</cp:lastModifiedBy>
  <cp:revision>7</cp:revision>
  <dcterms:created xsi:type="dcterms:W3CDTF">2019-03-06T14:30:00Z</dcterms:created>
  <dcterms:modified xsi:type="dcterms:W3CDTF">2019-03-27T16:00:00Z</dcterms:modified>
</cp:coreProperties>
</file>