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BA7C5" w14:textId="77777777" w:rsidR="005804E8" w:rsidRPr="005804E8" w:rsidRDefault="00EA35D8">
      <w:proofErr w:type="spellStart"/>
      <w:r>
        <w:rPr>
          <w:b/>
          <w:bCs/>
        </w:rPr>
        <w:t>II.j</w:t>
      </w:r>
      <w:proofErr w:type="spellEnd"/>
      <w:r>
        <w:rPr>
          <w:b/>
          <w:bCs/>
        </w:rPr>
        <w:t>.  </w:t>
      </w:r>
      <w:r w:rsidR="005804E8" w:rsidRPr="005804E8">
        <w:rPr>
          <w:b/>
          <w:bCs/>
        </w:rPr>
        <w:t>Graduate Faculty </w:t>
      </w:r>
      <w:r w:rsidR="007C4856" w:rsidRPr="00837D3B">
        <w:rPr>
          <w:b/>
          <w:bCs/>
          <w:strike/>
        </w:rPr>
        <w:t>(BOT Approval 6/1/07)</w:t>
      </w:r>
      <w:r w:rsidR="005804E8" w:rsidRPr="005804E8">
        <w:rPr>
          <w:b/>
          <w:bCs/>
        </w:rPr>
        <w:t xml:space="preserve"> </w:t>
      </w:r>
    </w:p>
    <w:p w14:paraId="7050005D" w14:textId="77777777" w:rsidR="005804E8" w:rsidRPr="005804E8" w:rsidRDefault="005804E8">
      <w:pPr>
        <w:pStyle w:val="PlainText"/>
        <w:rPr>
          <w:rFonts w:ascii="Times New Roman" w:hAnsi="Times New Roman" w:cs="Times New Roman"/>
          <w:sz w:val="24"/>
          <w:szCs w:val="24"/>
        </w:rPr>
      </w:pPr>
    </w:p>
    <w:p w14:paraId="482ADAC8" w14:textId="77777777" w:rsidR="00F359A3" w:rsidRDefault="007C4856" w:rsidP="007C4856">
      <w:pPr>
        <w:ind w:left="720"/>
      </w:pPr>
      <w:r w:rsidRPr="00280039">
        <w:t xml:space="preserve">The graduate faculty consists of faculty members who have qualified for and been approved to serve in a particular graduate faculty status.  </w:t>
      </w:r>
      <w:r w:rsidRPr="00837D3B">
        <w:rPr>
          <w:strike/>
        </w:rPr>
        <w:t>Appointment to the Graduate Faculty may be made as a Regular Member or Temporary Member</w:t>
      </w:r>
      <w:r w:rsidRPr="00837D3B">
        <w:rPr>
          <w:b/>
          <w:bCs/>
          <w:strike/>
        </w:rPr>
        <w:t>.</w:t>
      </w:r>
      <w:r w:rsidRPr="00837D3B">
        <w:rPr>
          <w:strike/>
        </w:rPr>
        <w:t xml:space="preserve">  Each category has associated qualification standards, appointment requirements and procedures, and privileges and responsibilities as defined below.</w:t>
      </w:r>
      <w:r w:rsidR="00837D3B" w:rsidRPr="00837D3B">
        <w:t xml:space="preserve">  </w:t>
      </w:r>
    </w:p>
    <w:p w14:paraId="2F18132F" w14:textId="77777777" w:rsidR="00F359A3" w:rsidRDefault="00F359A3" w:rsidP="007C4856">
      <w:pPr>
        <w:ind w:left="720"/>
      </w:pPr>
    </w:p>
    <w:p w14:paraId="49A4B476" w14:textId="77777777" w:rsidR="007C4856" w:rsidRPr="00837D3B" w:rsidRDefault="00837D3B" w:rsidP="007C4856">
      <w:pPr>
        <w:ind w:left="720"/>
        <w:rPr>
          <w:u w:val="single"/>
        </w:rPr>
      </w:pPr>
      <w:r w:rsidRPr="00837D3B">
        <w:rPr>
          <w:u w:val="single"/>
        </w:rPr>
        <w:t>Appointment to the graduate faculty may be made as a Regular Member, a Professional Member, or as an Affiliate Member.  In exceptional cases, the dean or administrator may recommend reclassifying faculty between statuses, subject to approval of the Graduate Council.  Each category has associated qualification standards, appointment requirements and procedures, and privileges and responsibilities, as defined by the college and/or department.</w:t>
      </w:r>
      <w:r>
        <w:rPr>
          <w:rFonts w:ascii="Arial Narrow" w:hAnsi="Arial Narrow"/>
        </w:rPr>
        <w:t xml:space="preserve">  </w:t>
      </w:r>
    </w:p>
    <w:p w14:paraId="4EABEA28" w14:textId="77777777" w:rsidR="007C4856" w:rsidRPr="00280039" w:rsidRDefault="007C4856" w:rsidP="007C4856">
      <w:pPr>
        <w:rPr>
          <w:b/>
          <w:bCs/>
        </w:rPr>
      </w:pPr>
    </w:p>
    <w:p w14:paraId="3442F1D3" w14:textId="77777777" w:rsidR="007C4856" w:rsidRDefault="007C4856" w:rsidP="007C4856">
      <w:pPr>
        <w:ind w:left="720"/>
      </w:pPr>
      <w:r w:rsidRPr="00280039">
        <w:t xml:space="preserve">The qualification standards for each category reside with each department or program offering a graduate program. The graduate faculty of that program or department compile and enforce the qualification standards that a prospective member must meet in order to be recommended to membership on the Graduate Faculty. </w:t>
      </w:r>
      <w:proofErr w:type="gramStart"/>
      <w:r w:rsidRPr="00280039">
        <w:t xml:space="preserve">The qualification standards for each program are approved by the department chair (or program director in the case of interdisciplinary programs), Graduate Council and the </w:t>
      </w:r>
      <w:r w:rsidRPr="00837D3B">
        <w:rPr>
          <w:strike/>
        </w:rPr>
        <w:t>Dean of the Graduate School</w:t>
      </w:r>
      <w:r w:rsidR="00837D3B">
        <w:t xml:space="preserve"> </w:t>
      </w:r>
      <w:r w:rsidR="00837D3B">
        <w:rPr>
          <w:u w:val="single"/>
        </w:rPr>
        <w:t>Office of Academic Affairs and Research</w:t>
      </w:r>
      <w:proofErr w:type="gramEnd"/>
      <w:r w:rsidRPr="00280039">
        <w:t xml:space="preserve">.  All qualification standards are tailored to the department or program and are on record in the </w:t>
      </w:r>
      <w:r w:rsidRPr="00837D3B">
        <w:rPr>
          <w:strike/>
        </w:rPr>
        <w:t>Graduate School</w:t>
      </w:r>
      <w:r w:rsidR="00837D3B">
        <w:t xml:space="preserve"> </w:t>
      </w:r>
      <w:r w:rsidR="00837D3B">
        <w:rPr>
          <w:u w:val="single"/>
        </w:rPr>
        <w:t>the Office of Academic Affairs and Research</w:t>
      </w:r>
      <w:r w:rsidRPr="00280039">
        <w:t>.</w:t>
      </w:r>
    </w:p>
    <w:p w14:paraId="0743F7B5" w14:textId="77777777" w:rsidR="00837D3B" w:rsidRDefault="00837D3B" w:rsidP="007C4856">
      <w:pPr>
        <w:ind w:left="720"/>
      </w:pPr>
    </w:p>
    <w:p w14:paraId="55829C3E" w14:textId="77777777" w:rsidR="00837D3B" w:rsidRPr="00837D3B" w:rsidRDefault="00837D3B" w:rsidP="00837D3B">
      <w:pPr>
        <w:ind w:left="720"/>
        <w:rPr>
          <w:u w:val="single"/>
        </w:rPr>
      </w:pPr>
      <w:r w:rsidRPr="00837D3B">
        <w:rPr>
          <w:u w:val="single"/>
        </w:rPr>
        <w:t>An appointment to Graduate Faculty is recommended by the department/program graduate faculty and chair (or program director in the case of interdisciplinary programs) and approved by the Graduate Council via</w:t>
      </w:r>
      <w:r w:rsidR="00DE5EE9">
        <w:rPr>
          <w:u w:val="single"/>
        </w:rPr>
        <w:t xml:space="preserve"> a</w:t>
      </w:r>
      <w:r w:rsidRPr="00837D3B">
        <w:rPr>
          <w:u w:val="single"/>
        </w:rPr>
        <w:t xml:space="preserve"> </w:t>
      </w:r>
      <w:hyperlink r:id="rId9" w:history="1">
        <w:r w:rsidR="00DE5EE9">
          <w:rPr>
            <w:rStyle w:val="Hyperlink"/>
          </w:rPr>
          <w:t>Faculty Status Form</w:t>
        </w:r>
      </w:hyperlink>
      <w:r w:rsidRPr="00837D3B">
        <w:rPr>
          <w:u w:val="single"/>
        </w:rPr>
        <w:t>.</w:t>
      </w:r>
    </w:p>
    <w:p w14:paraId="0EB0C6ED" w14:textId="77777777" w:rsidR="004A10B2" w:rsidRDefault="004A10B2" w:rsidP="007C4856">
      <w:pPr>
        <w:rPr>
          <w:b/>
          <w:bCs/>
        </w:rPr>
      </w:pPr>
    </w:p>
    <w:p w14:paraId="2ECC21C1" w14:textId="77777777" w:rsidR="007C4856" w:rsidRPr="00280039" w:rsidRDefault="007C4856" w:rsidP="004A10B2">
      <w:pPr>
        <w:keepNext/>
        <w:tabs>
          <w:tab w:val="left" w:pos="-2070"/>
        </w:tabs>
        <w:ind w:left="720"/>
      </w:pPr>
      <w:r w:rsidRPr="00280039">
        <w:rPr>
          <w:b/>
          <w:bCs/>
        </w:rPr>
        <w:t>A.  Regular Member</w:t>
      </w:r>
    </w:p>
    <w:p w14:paraId="6837B0AB" w14:textId="77777777" w:rsidR="007C4856" w:rsidRPr="00280039" w:rsidRDefault="007C4856" w:rsidP="004A10B2">
      <w:pPr>
        <w:keepNext/>
      </w:pPr>
    </w:p>
    <w:p w14:paraId="3B817BDE" w14:textId="77777777" w:rsidR="007C4856" w:rsidRPr="00837D3B" w:rsidRDefault="007C4856" w:rsidP="004A10B2">
      <w:pPr>
        <w:pStyle w:val="2AutoList1"/>
        <w:keepNext/>
        <w:numPr>
          <w:ilvl w:val="0"/>
          <w:numId w:val="22"/>
        </w:numPr>
        <w:tabs>
          <w:tab w:val="clear" w:pos="720"/>
          <w:tab w:val="clear" w:pos="1166"/>
          <w:tab w:val="left" w:pos="-108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86"/>
        <w:jc w:val="left"/>
        <w:rPr>
          <w:strike/>
        </w:rPr>
      </w:pPr>
      <w:r w:rsidRPr="00837D3B">
        <w:rPr>
          <w:b/>
          <w:bCs/>
          <w:strike/>
        </w:rPr>
        <w:t>Qualifications</w:t>
      </w:r>
    </w:p>
    <w:p w14:paraId="7179D521" w14:textId="77777777" w:rsidR="007C4856" w:rsidRPr="00280039"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280039">
        <w:tab/>
      </w:r>
      <w:r w:rsidRPr="00280039">
        <w:tab/>
      </w:r>
    </w:p>
    <w:p w14:paraId="69F238E3" w14:textId="77777777" w:rsidR="007C4856" w:rsidRDefault="007C4856" w:rsidP="007C4856">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r w:rsidRPr="00837D3B">
        <w:rPr>
          <w:strike/>
        </w:rPr>
        <w:t>A Regular Member of the Graduate Faculty must be a full-time faculty member with a terminal degree.  In exceptional cases, unique experience, specialized training, and professional competence may substitute for a terminal degree.  Regular Members must have documented evidence of an appropriate level of scholarly activity and continued participation in graduate education at the course, committee and program levels.</w:t>
      </w:r>
    </w:p>
    <w:p w14:paraId="0C7D5DDF" w14:textId="77777777" w:rsidR="00837D3B" w:rsidRPr="00837D3B" w:rsidRDefault="00837D3B" w:rsidP="00EF44B5">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u w:val="single"/>
        </w:rPr>
      </w:pPr>
      <w:r w:rsidRPr="00837D3B">
        <w:rPr>
          <w:u w:val="single"/>
        </w:rPr>
        <w:t xml:space="preserve">Regular Member is a full-time faculty member with a terminal degree (in exceptional cases, unique experience, specialized training, and professional competence may substitute for a terminal degree).  Requires documented evidence of an appropriate level of scholarly activity and continued participation in graduate education at the course, committee and program levels, as defined by the college and/or department.  </w:t>
      </w:r>
      <w:r w:rsidRPr="00887AE8">
        <w:rPr>
          <w:b/>
          <w:u w:val="single"/>
        </w:rPr>
        <w:t>Approved for six years</w:t>
      </w:r>
      <w:r w:rsidRPr="00837D3B">
        <w:rPr>
          <w:u w:val="single"/>
        </w:rPr>
        <w:t>, at which time the member may reapply.</w:t>
      </w:r>
    </w:p>
    <w:p w14:paraId="4086DBB9" w14:textId="77777777" w:rsidR="007C4856" w:rsidRPr="00280039"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0A82C64" w14:textId="77777777" w:rsidR="007C4856" w:rsidRPr="00837D3B" w:rsidRDefault="004A10B2" w:rsidP="004A10B2">
      <w:pPr>
        <w:pStyle w:val="2AutoList1"/>
        <w:numPr>
          <w:ilvl w:val="0"/>
          <w:numId w:val="22"/>
        </w:numPr>
        <w:tabs>
          <w:tab w:val="clear" w:pos="720"/>
          <w:tab w:val="clear" w:pos="1440"/>
          <w:tab w:val="left" w:pos="-3240"/>
          <w:tab w:val="left" w:pos="-2880"/>
          <w:tab w:val="left" w:pos="-2340"/>
          <w:tab w:val="left" w:pos="-1080"/>
          <w:tab w:val="left" w:pos="-720"/>
          <w:tab w:val="left" w:pos="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86"/>
        <w:jc w:val="left"/>
        <w:rPr>
          <w:strike/>
        </w:rPr>
      </w:pPr>
      <w:r w:rsidRPr="00837D3B">
        <w:rPr>
          <w:b/>
          <w:bCs/>
          <w:strike/>
        </w:rPr>
        <w:lastRenderedPageBreak/>
        <w:t xml:space="preserve"> </w:t>
      </w:r>
      <w:r w:rsidR="007C4856" w:rsidRPr="00837D3B">
        <w:rPr>
          <w:b/>
          <w:bCs/>
          <w:strike/>
        </w:rPr>
        <w:t>Appointment requirements and procedure</w:t>
      </w:r>
    </w:p>
    <w:p w14:paraId="1EBBA630" w14:textId="77777777" w:rsidR="007C4856" w:rsidRPr="00837D3B"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trike/>
        </w:rPr>
      </w:pPr>
    </w:p>
    <w:p w14:paraId="1FE33936" w14:textId="77777777" w:rsidR="007C4856" w:rsidRPr="00837D3B" w:rsidRDefault="007C4856" w:rsidP="007C4856">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r w:rsidRPr="00837D3B">
        <w:rPr>
          <w:strike/>
        </w:rPr>
        <w:t>Application must include evidence of professional activity related to graduate education such as research, publication, exhibition or performance, membership in professional organizations, participation in regional and national meetings, excellence in teaching and the applicant must meet the qualification standards of the program or department.</w:t>
      </w:r>
    </w:p>
    <w:p w14:paraId="6B1681D0" w14:textId="77777777" w:rsidR="007C4856" w:rsidRPr="00837D3B"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trike/>
        </w:rPr>
      </w:pPr>
    </w:p>
    <w:p w14:paraId="597F076A" w14:textId="77777777" w:rsidR="007C4856" w:rsidRPr="00837D3B" w:rsidRDefault="007C4856" w:rsidP="007C4856">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r w:rsidRPr="00837D3B">
        <w:rPr>
          <w:strike/>
        </w:rPr>
        <w:t xml:space="preserve">An appointment is recommended by the department/program graduate faculty and chair (or program director in the case of interdisciplinary programs) and approved by the Graduate Council.  Appointment is for up to a </w:t>
      </w:r>
      <w:proofErr w:type="gramStart"/>
      <w:r w:rsidRPr="00837D3B">
        <w:rPr>
          <w:strike/>
        </w:rPr>
        <w:t>six year</w:t>
      </w:r>
      <w:proofErr w:type="gramEnd"/>
      <w:r w:rsidRPr="00837D3B">
        <w:rPr>
          <w:strike/>
        </w:rPr>
        <w:t xml:space="preserve"> term at which time the faculty member may reapply; although individual programs, department, or colleges may choose to have shorter terms of appointment.</w:t>
      </w:r>
    </w:p>
    <w:p w14:paraId="794C5B46" w14:textId="77777777" w:rsidR="007C4856" w:rsidRPr="00280039"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pPr>
    </w:p>
    <w:p w14:paraId="0156909B" w14:textId="77777777" w:rsidR="007C4856" w:rsidRPr="00280039" w:rsidRDefault="007C4856" w:rsidP="00223B88">
      <w:pPr>
        <w:tabs>
          <w:tab w:val="left" w:pos="-1080"/>
          <w:tab w:val="left" w:pos="-72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pPr>
      <w:r w:rsidRPr="00280039">
        <w:t>Upon hire as a pre</w:t>
      </w:r>
      <w:r>
        <w:t>-</w:t>
      </w:r>
      <w:r w:rsidRPr="00280039">
        <w:t>tenure or tenured faculty member possessing a terminal degree in an appropriate discipline, an initial graduate faculty appointment will be made for up to a six year term.  Upon promotion to associate or full professor, a graduate faculty appointment will be made or an existing appointment will be reset to a new term of up to six years.</w:t>
      </w:r>
    </w:p>
    <w:p w14:paraId="70F64DAB" w14:textId="77777777" w:rsidR="007C4856" w:rsidRPr="00280039"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40E7E47" w14:textId="77777777" w:rsidR="007C4856" w:rsidRPr="00EF44B5" w:rsidRDefault="007C4856" w:rsidP="007C4856">
      <w:pPr>
        <w:pStyle w:val="2AutoList1"/>
        <w:numPr>
          <w:ilvl w:val="0"/>
          <w:numId w:val="22"/>
        </w:numPr>
        <w:tabs>
          <w:tab w:val="clear" w:pos="720"/>
          <w:tab w:val="clear" w:pos="1166"/>
          <w:tab w:val="left" w:pos="-1080"/>
          <w:tab w:val="left" w:pos="-72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450"/>
        <w:jc w:val="left"/>
        <w:rPr>
          <w:strike/>
        </w:rPr>
      </w:pPr>
      <w:r w:rsidRPr="00EF44B5">
        <w:rPr>
          <w:b/>
          <w:bCs/>
          <w:strike/>
        </w:rPr>
        <w:t>Privileges and responsibilities</w:t>
      </w:r>
    </w:p>
    <w:p w14:paraId="2B0F310D" w14:textId="77777777" w:rsidR="007C4856" w:rsidRPr="00EF44B5"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trike/>
        </w:rPr>
      </w:pPr>
    </w:p>
    <w:p w14:paraId="00D98F9A" w14:textId="77777777" w:rsidR="007C4856" w:rsidRPr="00EF44B5" w:rsidRDefault="007C4856" w:rsidP="004A10B2">
      <w:pPr>
        <w:tabs>
          <w:tab w:val="left" w:pos="-1080"/>
          <w:tab w:val="left" w:pos="-720"/>
          <w:tab w:val="left" w:pos="0"/>
          <w:tab w:val="left" w:pos="45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r w:rsidRPr="00EF44B5">
        <w:rPr>
          <w:strike/>
        </w:rPr>
        <w:t>A Regular Member may teach graduate courses at any level, serve on the Graduate Council; direct research; and serve on thesis and dissertation committees for students pursuing masters, specialist and doctoral degrees.</w:t>
      </w:r>
    </w:p>
    <w:p w14:paraId="3566AC30" w14:textId="77777777" w:rsidR="007C4856" w:rsidRPr="00EF44B5" w:rsidRDefault="007C4856" w:rsidP="007C4856">
      <w:pPr>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strike/>
        </w:rPr>
      </w:pPr>
    </w:p>
    <w:p w14:paraId="3EE86B7B" w14:textId="77777777" w:rsidR="007C4856" w:rsidRDefault="007C4856" w:rsidP="004A10B2">
      <w:pPr>
        <w:tabs>
          <w:tab w:val="left" w:pos="-1080"/>
          <w:tab w:val="left" w:pos="-720"/>
          <w:tab w:val="left" w:pos="0"/>
          <w:tab w:val="left" w:pos="45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r w:rsidRPr="00EF44B5">
        <w:rPr>
          <w:strike/>
        </w:rPr>
        <w:t xml:space="preserve">With the approval of the graduate program director and the Dean of the Graduate School, a Regular Member may chair thesis and dissertation committees for students pursuing masters, specialist and doctoral degrees.  The </w:t>
      </w:r>
      <w:bookmarkStart w:id="0" w:name="_GoBack"/>
      <w:bookmarkEnd w:id="0"/>
      <w:r w:rsidRPr="00EF44B5">
        <w:rPr>
          <w:strike/>
        </w:rPr>
        <w:t>Graduate School recommends that faculty who chair thesis and dissertation committees either have previous experience on such committees or work with a mentor, a faculty member who has successfully chaired thesis or dissertation committees in the past.</w:t>
      </w:r>
    </w:p>
    <w:p w14:paraId="75701BE8" w14:textId="77777777" w:rsidR="00EF44B5" w:rsidRDefault="00EF44B5" w:rsidP="004A10B2">
      <w:pPr>
        <w:tabs>
          <w:tab w:val="left" w:pos="-1080"/>
          <w:tab w:val="left" w:pos="-720"/>
          <w:tab w:val="left" w:pos="0"/>
          <w:tab w:val="left" w:pos="45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trike/>
        </w:rPr>
      </w:pPr>
    </w:p>
    <w:p w14:paraId="3CDD9C3A" w14:textId="77777777" w:rsidR="00C23F41" w:rsidRPr="00C23F41" w:rsidRDefault="00EF44B5" w:rsidP="00223B88">
      <w:pPr>
        <w:pStyle w:val="ListParagraph"/>
        <w:numPr>
          <w:ilvl w:val="0"/>
          <w:numId w:val="28"/>
        </w:numPr>
        <w:tabs>
          <w:tab w:val="left" w:pos="1800"/>
        </w:tabs>
      </w:pPr>
      <w:r w:rsidRPr="00223B88">
        <w:rPr>
          <w:b/>
        </w:rPr>
        <w:t>Provisional Regular Member</w:t>
      </w:r>
      <w:r w:rsidR="00C83F78">
        <w:rPr>
          <w:b/>
        </w:rPr>
        <w:t xml:space="preserve"> </w:t>
      </w:r>
      <w:r w:rsidR="00C83F78" w:rsidRPr="00133BF6">
        <w:rPr>
          <w:highlight w:val="yellow"/>
          <w:u w:val="single"/>
        </w:rPr>
        <w:t>is a temporary status that</w:t>
      </w:r>
      <w:r w:rsidRPr="00EF44B5">
        <w:t xml:space="preserve"> can be assigned to a Regular Member whose Regular Member status is up for renewal</w:t>
      </w:r>
      <w:r w:rsidR="00B75A49" w:rsidRPr="00D21D4A">
        <w:rPr>
          <w:highlight w:val="yellow"/>
          <w:u w:val="single"/>
        </w:rPr>
        <w:t>,</w:t>
      </w:r>
      <w:r w:rsidRPr="00D21D4A">
        <w:t xml:space="preserve"> </w:t>
      </w:r>
      <w:r w:rsidRPr="00EF44B5">
        <w:t>and the Graduate Council determines that they do not meet the requirements for full Regular Member.</w:t>
      </w:r>
      <w:r w:rsidR="000C4D65">
        <w:t xml:space="preserve"> </w:t>
      </w:r>
      <w:r w:rsidR="00C23F41">
        <w:rPr>
          <w:b/>
        </w:rPr>
        <w:t xml:space="preserve">Approved for two years.  </w:t>
      </w:r>
      <w:r w:rsidR="00C23F41" w:rsidRPr="00133BF6">
        <w:rPr>
          <w:b/>
          <w:highlight w:val="yellow"/>
          <w:u w:val="single"/>
        </w:rPr>
        <w:t>Provisional Regular Member</w:t>
      </w:r>
      <w:r w:rsidRPr="00223B88">
        <w:rPr>
          <w:b/>
        </w:rPr>
        <w:t xml:space="preserve"> status cannot be renewed nor repeated.</w:t>
      </w:r>
      <w:r w:rsidR="00B75A49">
        <w:rPr>
          <w:b/>
        </w:rPr>
        <w:t xml:space="preserve"> </w:t>
      </w:r>
      <w:r w:rsidR="00B75A49" w:rsidRPr="00133BF6">
        <w:rPr>
          <w:highlight w:val="yellow"/>
          <w:u w:val="single"/>
        </w:rPr>
        <w:t>A Provisional Regular Member may reapply for Regular Member status at any time.</w:t>
      </w:r>
      <w:r w:rsidR="00C23F41">
        <w:rPr>
          <w:color w:val="FF0000"/>
          <w:u w:val="single"/>
        </w:rPr>
        <w:t xml:space="preserve"> </w:t>
      </w:r>
    </w:p>
    <w:p w14:paraId="2E69661C" w14:textId="77777777" w:rsidR="007C4856" w:rsidRPr="00280039"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C7F01A9" w14:textId="77777777" w:rsidR="007C4856" w:rsidRPr="00EF44B5" w:rsidRDefault="007C4856" w:rsidP="00A22087">
      <w:pPr>
        <w:keepNext/>
        <w:tabs>
          <w:tab w:val="left" w:pos="-1080"/>
          <w:tab w:val="left" w:pos="-720"/>
          <w:tab w:val="left" w:pos="-90"/>
          <w:tab w:val="left" w:pos="90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trike/>
        </w:rPr>
      </w:pPr>
      <w:r w:rsidRPr="00EF44B5">
        <w:rPr>
          <w:b/>
          <w:bCs/>
          <w:strike/>
        </w:rPr>
        <w:t>B.</w:t>
      </w:r>
      <w:r w:rsidR="007E01D8" w:rsidRPr="00EF44B5">
        <w:rPr>
          <w:b/>
          <w:bCs/>
          <w:strike/>
        </w:rPr>
        <w:t xml:space="preserve">  </w:t>
      </w:r>
      <w:r w:rsidRPr="00EF44B5">
        <w:rPr>
          <w:b/>
          <w:bCs/>
          <w:strike/>
        </w:rPr>
        <w:t>Temporary Member</w:t>
      </w:r>
    </w:p>
    <w:p w14:paraId="4F6F80CB" w14:textId="77777777" w:rsidR="007C4856" w:rsidRPr="00EF44B5" w:rsidRDefault="007C4856" w:rsidP="007E01D8">
      <w:pPr>
        <w:pStyle w:val="1AutoList1"/>
        <w:keepNext/>
        <w:tabs>
          <w:tab w:val="clear" w:pos="720"/>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b/>
          <w:bCs/>
          <w:strike/>
        </w:rPr>
      </w:pPr>
    </w:p>
    <w:p w14:paraId="03ACC1C5" w14:textId="77777777" w:rsidR="007C4856" w:rsidRPr="00EF44B5" w:rsidRDefault="007C4856" w:rsidP="007E01D8">
      <w:pPr>
        <w:pStyle w:val="1AutoList1"/>
        <w:keepNext/>
        <w:numPr>
          <w:ilvl w:val="0"/>
          <w:numId w:val="23"/>
        </w:numPr>
        <w:tabs>
          <w:tab w:val="clear" w:pos="720"/>
          <w:tab w:val="clear" w:pos="1166"/>
          <w:tab w:val="left" w:pos="-1080"/>
          <w:tab w:val="left" w:pos="-720"/>
          <w:tab w:val="left" w:pos="-90"/>
          <w:tab w:val="left" w:pos="450"/>
          <w:tab w:val="left" w:pos="90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76"/>
        <w:jc w:val="left"/>
        <w:rPr>
          <w:b/>
          <w:bCs/>
          <w:strike/>
        </w:rPr>
      </w:pPr>
      <w:r w:rsidRPr="00EF44B5">
        <w:rPr>
          <w:b/>
          <w:bCs/>
          <w:strike/>
        </w:rPr>
        <w:t>Qualifications</w:t>
      </w:r>
    </w:p>
    <w:p w14:paraId="159243C3"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trike/>
        </w:rPr>
      </w:pPr>
      <w:r w:rsidRPr="00EF44B5">
        <w:rPr>
          <w:b/>
          <w:bCs/>
          <w:strike/>
        </w:rPr>
        <w:tab/>
      </w:r>
    </w:p>
    <w:p w14:paraId="273E553A" w14:textId="77777777" w:rsidR="007C4856" w:rsidRPr="00EF44B5" w:rsidRDefault="007C4856" w:rsidP="007C4856">
      <w:pPr>
        <w:tabs>
          <w:tab w:val="left" w:pos="-1080"/>
          <w:tab w:val="left" w:pos="-720"/>
          <w:tab w:val="left" w:pos="-9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50"/>
        <w:rPr>
          <w:b/>
          <w:bCs/>
          <w:strike/>
        </w:rPr>
      </w:pPr>
      <w:r w:rsidRPr="00EF44B5">
        <w:rPr>
          <w:strike/>
        </w:rPr>
        <w:t xml:space="preserve">An individual with a terminal degree or documented knowledge and equivalent experience shall be eligible for appointment to the graduate </w:t>
      </w:r>
      <w:r w:rsidRPr="00EF44B5">
        <w:rPr>
          <w:strike/>
        </w:rPr>
        <w:lastRenderedPageBreak/>
        <w:t>faculty as a Temporary Member to teach specific courses and/or serve on committees over a specified time period.</w:t>
      </w:r>
    </w:p>
    <w:p w14:paraId="1D584D31"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trike/>
        </w:rPr>
      </w:pPr>
    </w:p>
    <w:p w14:paraId="5F961057" w14:textId="77777777" w:rsidR="007C4856" w:rsidRPr="00EF44B5" w:rsidRDefault="007C4856" w:rsidP="007C4856">
      <w:pPr>
        <w:widowControl w:val="0"/>
        <w:numPr>
          <w:ilvl w:val="0"/>
          <w:numId w:val="23"/>
        </w:numPr>
        <w:tabs>
          <w:tab w:val="clear" w:pos="1166"/>
          <w:tab w:val="left" w:pos="-1080"/>
          <w:tab w:val="left" w:pos="-720"/>
          <w:tab w:val="left" w:pos="-90"/>
          <w:tab w:val="left" w:pos="450"/>
          <w:tab w:val="left" w:pos="90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hanging="176"/>
        <w:rPr>
          <w:b/>
          <w:bCs/>
          <w:strike/>
        </w:rPr>
      </w:pPr>
      <w:r w:rsidRPr="00EF44B5">
        <w:rPr>
          <w:b/>
          <w:bCs/>
          <w:strike/>
        </w:rPr>
        <w:t>Appointment requirements and procedure</w:t>
      </w:r>
    </w:p>
    <w:p w14:paraId="1AFDB4A5"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trike/>
        </w:rPr>
      </w:pPr>
    </w:p>
    <w:p w14:paraId="1207EC05"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50"/>
        <w:rPr>
          <w:strike/>
        </w:rPr>
      </w:pPr>
      <w:r w:rsidRPr="00EF44B5">
        <w:rPr>
          <w:strike/>
        </w:rPr>
        <w:t>Application is through, or nomination is by the department/program graduate faculty or chair (or program director in the case of interdisciplinary programs). Recommendations must include specific qualifications as related to the course(s) to be taught or committee membership</w:t>
      </w:r>
      <w:r w:rsidRPr="00EF44B5">
        <w:rPr>
          <w:b/>
          <w:bCs/>
          <w:strike/>
        </w:rPr>
        <w:t>.</w:t>
      </w:r>
      <w:r w:rsidRPr="00EF44B5">
        <w:rPr>
          <w:strike/>
        </w:rPr>
        <w:t xml:space="preserve">  </w:t>
      </w:r>
      <w:proofErr w:type="gramStart"/>
      <w:r w:rsidRPr="00EF44B5">
        <w:rPr>
          <w:strike/>
        </w:rPr>
        <w:t>An appointment is approved by the Graduate Dean</w:t>
      </w:r>
      <w:proofErr w:type="gramEnd"/>
      <w:r w:rsidRPr="00EF44B5">
        <w:rPr>
          <w:strike/>
        </w:rPr>
        <w:t xml:space="preserve"> for a specified time period.  At the end of the specified time period, a Temporary Member of the Graduate Faculty may reapply.  </w:t>
      </w:r>
    </w:p>
    <w:p w14:paraId="54F639A2"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50"/>
        <w:rPr>
          <w:b/>
          <w:bCs/>
          <w:strike/>
        </w:rPr>
      </w:pPr>
    </w:p>
    <w:p w14:paraId="050DD013" w14:textId="77777777" w:rsidR="007C4856" w:rsidRPr="00EF44B5" w:rsidRDefault="007C4856" w:rsidP="007C4856">
      <w:pPr>
        <w:pStyle w:val="2AutoList1"/>
        <w:numPr>
          <w:ilvl w:val="0"/>
          <w:numId w:val="23"/>
        </w:numPr>
        <w:tabs>
          <w:tab w:val="clear" w:pos="720"/>
          <w:tab w:val="clear" w:pos="1166"/>
          <w:tab w:val="clear" w:pos="1440"/>
          <w:tab w:val="left" w:pos="-1080"/>
          <w:tab w:val="left" w:pos="-720"/>
          <w:tab w:val="left" w:pos="-90"/>
          <w:tab w:val="left" w:pos="450"/>
          <w:tab w:val="left" w:pos="90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76"/>
        <w:jc w:val="left"/>
        <w:rPr>
          <w:b/>
          <w:bCs/>
          <w:strike/>
        </w:rPr>
      </w:pPr>
      <w:r w:rsidRPr="00EF44B5">
        <w:rPr>
          <w:b/>
          <w:bCs/>
          <w:strike/>
        </w:rPr>
        <w:t>Privileges and responsibilities</w:t>
      </w:r>
    </w:p>
    <w:p w14:paraId="7DF422AB" w14:textId="77777777" w:rsidR="007C4856" w:rsidRPr="00EF44B5" w:rsidRDefault="007C4856" w:rsidP="007C4856">
      <w:pPr>
        <w:tabs>
          <w:tab w:val="left" w:pos="-1080"/>
          <w:tab w:val="left" w:pos="-720"/>
          <w:tab w:val="left" w:pos="-9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trike/>
        </w:rPr>
      </w:pPr>
    </w:p>
    <w:p w14:paraId="19E2FC0D" w14:textId="77777777" w:rsidR="005804E8" w:rsidRDefault="007C4856" w:rsidP="007E01D8">
      <w:pPr>
        <w:tabs>
          <w:tab w:val="left" w:pos="-1080"/>
          <w:tab w:val="left" w:pos="-720"/>
          <w:tab w:val="left" w:pos="-9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50"/>
        <w:rPr>
          <w:strike/>
        </w:rPr>
      </w:pPr>
      <w:r w:rsidRPr="00EF44B5">
        <w:rPr>
          <w:strike/>
        </w:rPr>
        <w:t>A Temporary</w:t>
      </w:r>
      <w:r w:rsidR="00966F08" w:rsidRPr="00EF44B5">
        <w:rPr>
          <w:strike/>
        </w:rPr>
        <w:t xml:space="preserve"> </w:t>
      </w:r>
      <w:r w:rsidRPr="00EF44B5">
        <w:rPr>
          <w:strike/>
        </w:rPr>
        <w:t>Member may teach graduate level courses at the masters, specialist and doctoral levels and serve on student committees.  A Temporary Member appointment is only valid for the time frame specified and for the course(s) or activities approved on the application.</w:t>
      </w:r>
    </w:p>
    <w:p w14:paraId="33EC3100" w14:textId="77777777" w:rsidR="00EF44B5" w:rsidRDefault="00EF44B5" w:rsidP="007E01D8">
      <w:pPr>
        <w:tabs>
          <w:tab w:val="left" w:pos="-1080"/>
          <w:tab w:val="left" w:pos="-720"/>
          <w:tab w:val="left" w:pos="-9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50"/>
        <w:rPr>
          <w:strike/>
        </w:rPr>
      </w:pPr>
    </w:p>
    <w:p w14:paraId="0720A246" w14:textId="77777777" w:rsidR="00EF44B5" w:rsidRPr="00EF44B5" w:rsidRDefault="00EF44B5" w:rsidP="00EF44B5">
      <w:pPr>
        <w:tabs>
          <w:tab w:val="left" w:pos="-1080"/>
          <w:tab w:val="left" w:pos="-720"/>
          <w:tab w:val="left" w:pos="-9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u w:val="single"/>
        </w:rPr>
      </w:pPr>
      <w:r w:rsidRPr="00EF44B5">
        <w:rPr>
          <w:b/>
          <w:u w:val="single"/>
        </w:rPr>
        <w:t>B.  Professional Member</w:t>
      </w:r>
    </w:p>
    <w:p w14:paraId="09FDFFAB" w14:textId="77777777" w:rsidR="00EF44B5" w:rsidRPr="00EF44B5" w:rsidRDefault="00EF44B5" w:rsidP="00EF44B5">
      <w:pPr>
        <w:tabs>
          <w:tab w:val="left" w:pos="-1080"/>
          <w:tab w:val="left" w:pos="-720"/>
          <w:tab w:val="left" w:pos="-90"/>
          <w:tab w:val="left" w:pos="45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u w:val="single"/>
        </w:rPr>
      </w:pPr>
    </w:p>
    <w:p w14:paraId="70460B59" w14:textId="77777777" w:rsidR="00EF44B5" w:rsidRDefault="00EF44B5" w:rsidP="00EF44B5">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u w:val="single"/>
        </w:rPr>
      </w:pPr>
      <w:r w:rsidRPr="00EF44B5">
        <w:rPr>
          <w:u w:val="single"/>
        </w:rPr>
        <w:t xml:space="preserve">Professional Member is a full-time, non-tenure or part-time/adjunct faculty member with a terminal or graduate/professional degree in the discipline.  Professional certification is considered when appropriate.  Significant professional experience is required, as defined by the college and/or department.  Limits on committee membership and courses taught can be applied, as defined by the college and/or department. </w:t>
      </w:r>
      <w:r w:rsidRPr="00887AE8">
        <w:rPr>
          <w:b/>
          <w:u w:val="single"/>
        </w:rPr>
        <w:t>Approved for six years</w:t>
      </w:r>
      <w:r w:rsidRPr="00EF44B5">
        <w:rPr>
          <w:u w:val="single"/>
        </w:rPr>
        <w:t>, at which time the member may reapply.</w:t>
      </w:r>
    </w:p>
    <w:p w14:paraId="4A2E596E" w14:textId="77777777" w:rsidR="00EF44B5" w:rsidRDefault="00EF44B5" w:rsidP="00EF44B5">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u w:val="single"/>
        </w:rPr>
      </w:pPr>
    </w:p>
    <w:p w14:paraId="6F29B3CA" w14:textId="77777777" w:rsidR="00EF44B5" w:rsidRDefault="00EF44B5" w:rsidP="00EF44B5">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u w:val="single"/>
        </w:rPr>
      </w:pPr>
      <w:r>
        <w:rPr>
          <w:b/>
          <w:u w:val="single"/>
        </w:rPr>
        <w:t>C.  Affiliate Member</w:t>
      </w:r>
    </w:p>
    <w:p w14:paraId="2DE33CA0" w14:textId="77777777" w:rsidR="00EF44B5" w:rsidRDefault="00EF44B5" w:rsidP="00EF44B5">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b/>
          <w:u w:val="single"/>
        </w:rPr>
      </w:pPr>
    </w:p>
    <w:p w14:paraId="0199A3DD" w14:textId="77777777" w:rsidR="00EF44B5" w:rsidRPr="00223B88" w:rsidRDefault="00223B88" w:rsidP="00223B88">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u w:val="single"/>
        </w:rPr>
      </w:pPr>
      <w:r w:rsidRPr="00223B88">
        <w:rPr>
          <w:u w:val="single"/>
        </w:rPr>
        <w:t xml:space="preserve">Affiliate Member is an individual not currently employed by Arkansas State. Requires a minimum of a master’s degree appropriate in their field of practice. Limits on committee membership and courses taught can be applied, as defined by the college and/or department. </w:t>
      </w:r>
      <w:r w:rsidRPr="00887AE8">
        <w:rPr>
          <w:b/>
          <w:u w:val="single"/>
        </w:rPr>
        <w:t xml:space="preserve">Approved for </w:t>
      </w:r>
      <w:r w:rsidR="001963E4">
        <w:rPr>
          <w:b/>
          <w:u w:val="single"/>
        </w:rPr>
        <w:t>six</w:t>
      </w:r>
      <w:r w:rsidRPr="00887AE8">
        <w:rPr>
          <w:b/>
          <w:u w:val="single"/>
        </w:rPr>
        <w:t xml:space="preserve"> years</w:t>
      </w:r>
      <w:r w:rsidRPr="00223B88">
        <w:rPr>
          <w:u w:val="single"/>
        </w:rPr>
        <w:t>, at which time the member may reapply.</w:t>
      </w:r>
      <w:r w:rsidR="000E7A3F">
        <w:rPr>
          <w:u w:val="single"/>
        </w:rPr>
        <w:t xml:space="preserve">  </w:t>
      </w:r>
    </w:p>
    <w:p w14:paraId="7E3011AD" w14:textId="77777777" w:rsidR="00223B88" w:rsidRDefault="00223B88" w:rsidP="00223B88">
      <w:pPr>
        <w:tabs>
          <w:tab w:val="left" w:pos="-1080"/>
          <w:tab w:val="left" w:pos="-720"/>
          <w:tab w:val="left" w:pos="-9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pPr>
    </w:p>
    <w:p w14:paraId="15230320" w14:textId="77777777" w:rsidR="00EF44B5" w:rsidRPr="00801F02" w:rsidRDefault="00223B88" w:rsidP="00801F02">
      <w:pPr>
        <w:pStyle w:val="ListParagraph"/>
        <w:numPr>
          <w:ilvl w:val="0"/>
          <w:numId w:val="27"/>
        </w:numPr>
        <w:rPr>
          <w:u w:val="single"/>
        </w:rPr>
      </w:pPr>
      <w:r w:rsidRPr="00223B88">
        <w:rPr>
          <w:b/>
          <w:u w:val="single"/>
        </w:rPr>
        <w:t xml:space="preserve">Emeritus Affiliate Member </w:t>
      </w:r>
      <w:r w:rsidRPr="00223B88">
        <w:rPr>
          <w:u w:val="single"/>
        </w:rPr>
        <w:t xml:space="preserve">is an individual who has Regular or Professional Graduate Faculty status upon retirement. Those who retire with Regular status can chair dissertation committees for up to </w:t>
      </w:r>
      <w:r w:rsidR="002C690B">
        <w:rPr>
          <w:u w:val="single"/>
        </w:rPr>
        <w:t>six</w:t>
      </w:r>
      <w:r w:rsidRPr="00223B88">
        <w:rPr>
          <w:u w:val="single"/>
        </w:rPr>
        <w:t xml:space="preserve"> years after retirement.  After </w:t>
      </w:r>
      <w:r w:rsidR="001963E4">
        <w:rPr>
          <w:u w:val="single"/>
        </w:rPr>
        <w:t>six</w:t>
      </w:r>
      <w:r w:rsidRPr="00223B88">
        <w:rPr>
          <w:u w:val="single"/>
        </w:rPr>
        <w:t xml:space="preserve"> years of retirement, Emeritus Affiliate Members are liable to the restrictions of the standard Affiliate Member.</w:t>
      </w:r>
    </w:p>
    <w:sectPr w:rsidR="00EF44B5" w:rsidRPr="00801F02" w:rsidSect="00DE5EE9">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00" w:left="1800" w:header="720" w:footer="465" w:gutter="0"/>
      <w:pgNumType w:start="34"/>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5DFA6" w14:textId="77777777" w:rsidR="00C83F78" w:rsidRDefault="00C83F78">
      <w:r>
        <w:separator/>
      </w:r>
    </w:p>
  </w:endnote>
  <w:endnote w:type="continuationSeparator" w:id="0">
    <w:p w14:paraId="6070A7AE" w14:textId="77777777" w:rsidR="00C83F78" w:rsidRDefault="00C8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47A46E" w14:textId="77777777" w:rsidR="00C83F78" w:rsidRDefault="00C83F78" w:rsidP="008E4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BD532" w14:textId="77777777" w:rsidR="00C83F78" w:rsidRDefault="00C83F78" w:rsidP="000B30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0AB7E6" w14:textId="77777777" w:rsidR="00C83F78" w:rsidRPr="008E4092" w:rsidRDefault="00C83F78" w:rsidP="00322A0A">
    <w:pPr>
      <w:pStyle w:val="Footer"/>
      <w:framePr w:wrap="around" w:vAnchor="text" w:hAnchor="margin" w:xAlign="right" w:y="1"/>
      <w:rPr>
        <w:rStyle w:val="PageNumber"/>
        <w:b/>
        <w:i/>
      </w:rPr>
    </w:pPr>
  </w:p>
  <w:p w14:paraId="6B3DCCD7" w14:textId="77777777" w:rsidR="00C83F78" w:rsidRPr="002941AF" w:rsidRDefault="00C83F78" w:rsidP="000B30DF">
    <w:pPr>
      <w:pStyle w:val="Footer"/>
      <w:ind w:right="360"/>
      <w:rPr>
        <w:b/>
        <w:i/>
      </w:rPr>
    </w:pPr>
    <w:r w:rsidRPr="002941AF">
      <w:rPr>
        <w:b/>
        <w:i/>
      </w:rPr>
      <w:t>ASU Faculty Handbook of Policies and Procedures</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E66EE7" w14:textId="77777777" w:rsidR="00C83F78" w:rsidRDefault="00C83F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A994" w14:textId="77777777" w:rsidR="00C83F78" w:rsidRDefault="00C83F78">
      <w:r>
        <w:separator/>
      </w:r>
    </w:p>
  </w:footnote>
  <w:footnote w:type="continuationSeparator" w:id="0">
    <w:p w14:paraId="14582503" w14:textId="77777777" w:rsidR="00C83F78" w:rsidRDefault="00C83F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6FE85" w14:textId="77777777" w:rsidR="00C83F78" w:rsidRDefault="00D21D4A">
    <w:pPr>
      <w:pStyle w:val="Header"/>
    </w:pPr>
    <w:r>
      <w:rPr>
        <w:noProof/>
      </w:rPr>
      <w:pict w14:anchorId="2B85BC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33782" o:spid="_x0000_s13319"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DEBAB2" w14:textId="77777777" w:rsidR="00C83F78" w:rsidRPr="004800ED" w:rsidRDefault="00D21D4A">
    <w:pPr>
      <w:pStyle w:val="Header"/>
      <w:rPr>
        <w:b/>
        <w:i/>
      </w:rPr>
    </w:pPr>
    <w:r>
      <w:rPr>
        <w:noProof/>
      </w:rPr>
      <w:pict w14:anchorId="449258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33783" o:spid="_x0000_s13320"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C83F78" w:rsidRPr="004800ED">
      <w:rPr>
        <w:b/>
        <w:i/>
      </w:rPr>
      <w:t xml:space="preserve">Section II                                 </w:t>
    </w:r>
    <w:r w:rsidR="00C83F78">
      <w:rPr>
        <w:b/>
        <w:i/>
      </w:rPr>
      <w:t xml:space="preserve">                               </w:t>
    </w:r>
    <w:r w:rsidR="00C83F78" w:rsidRPr="004800ED">
      <w:rPr>
        <w:b/>
        <w:i/>
      </w:rPr>
      <w:t xml:space="preserve">                                 Personnel Policies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421485" w14:textId="77777777" w:rsidR="00C83F78" w:rsidRDefault="00D21D4A" w:rsidP="00DE5EE9">
    <w:pPr>
      <w:pStyle w:val="Header"/>
      <w:jc w:val="center"/>
    </w:pPr>
    <w:r>
      <w:rPr>
        <w:noProof/>
      </w:rPr>
      <w:pict w14:anchorId="3D4EB50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33781" o:spid="_x0000_s13318"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C83F78">
      <w:t xml:space="preserve">Faculty Handbook – Section </w:t>
    </w:r>
    <w:proofErr w:type="spellStart"/>
    <w:r w:rsidR="00C83F78">
      <w:t>II.j</w:t>
    </w:r>
    <w:proofErr w:type="spellEnd"/>
    <w:r w:rsidR="00C83F78">
      <w:t xml:space="preserve"> with Revisions</w:t>
    </w:r>
  </w:p>
  <w:p w14:paraId="7D1A02C9" w14:textId="77777777" w:rsidR="00C83F78" w:rsidRDefault="00C83F78" w:rsidP="00DE5EE9">
    <w:pPr>
      <w:pStyle w:val="Header"/>
      <w:rPr>
        <w:b/>
        <w:i/>
      </w:rPr>
    </w:pPr>
    <w:r w:rsidRPr="004800ED">
      <w:rPr>
        <w:b/>
        <w:i/>
      </w:rPr>
      <w:t xml:space="preserve">Section II                                 </w:t>
    </w:r>
    <w:r>
      <w:rPr>
        <w:b/>
        <w:i/>
      </w:rPr>
      <w:t xml:space="preserve">                               </w:t>
    </w:r>
    <w:r w:rsidRPr="004800ED">
      <w:rPr>
        <w:b/>
        <w:i/>
      </w:rPr>
      <w:t xml:space="preserve">                                 Personnel Policies</w:t>
    </w:r>
  </w:p>
  <w:p w14:paraId="69E9DC5E" w14:textId="77777777" w:rsidR="00C83F78" w:rsidRPr="004800ED" w:rsidRDefault="00C83F78" w:rsidP="00DE5EE9">
    <w:pPr>
      <w:pStyle w:val="Header"/>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798"/>
    <w:multiLevelType w:val="hybridMultilevel"/>
    <w:tmpl w:val="E7D67D38"/>
    <w:lvl w:ilvl="0" w:tplc="DB7C9DC4">
      <w:start w:val="1"/>
      <w:numFmt w:val="decimal"/>
      <w:lvlText w:val="%1."/>
      <w:lvlJc w:val="left"/>
      <w:pPr>
        <w:tabs>
          <w:tab w:val="num" w:pos="1166"/>
        </w:tabs>
        <w:ind w:left="1166" w:hanging="360"/>
      </w:pPr>
      <w:rPr>
        <w:rFonts w:hint="default"/>
        <w:b/>
      </w:r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
    <w:nsid w:val="0C2F2063"/>
    <w:multiLevelType w:val="hybridMultilevel"/>
    <w:tmpl w:val="6ED2F8C0"/>
    <w:lvl w:ilvl="0" w:tplc="C216732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37D48"/>
    <w:multiLevelType w:val="hybridMultilevel"/>
    <w:tmpl w:val="7D7A31A0"/>
    <w:lvl w:ilvl="0" w:tplc="DB4C8448">
      <w:start w:val="1"/>
      <w:numFmt w:val="upperLetter"/>
      <w:lvlText w:val="%1."/>
      <w:lvlJc w:val="left"/>
      <w:pPr>
        <w:tabs>
          <w:tab w:val="num" w:pos="2160"/>
        </w:tabs>
        <w:ind w:left="2160" w:hanging="360"/>
      </w:pPr>
      <w:rPr>
        <w:b w:val="0"/>
      </w:rPr>
    </w:lvl>
    <w:lvl w:ilvl="1" w:tplc="0409000F">
      <w:start w:val="1"/>
      <w:numFmt w:val="decimal"/>
      <w:lvlText w:val="%2."/>
      <w:lvlJc w:val="left"/>
      <w:pPr>
        <w:tabs>
          <w:tab w:val="num" w:pos="2880"/>
        </w:tabs>
        <w:ind w:left="2880" w:hanging="360"/>
      </w:pPr>
      <w:rPr>
        <w:b w:val="0"/>
      </w:rPr>
    </w:lvl>
    <w:lvl w:ilvl="2" w:tplc="04090015">
      <w:start w:val="1"/>
      <w:numFmt w:val="upperLetter"/>
      <w:lvlText w:val="%3."/>
      <w:lvlJc w:val="left"/>
      <w:pPr>
        <w:tabs>
          <w:tab w:val="num" w:pos="3780"/>
        </w:tabs>
        <w:ind w:left="3780" w:hanging="360"/>
      </w:pPr>
      <w:rPr>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1CB90C2B"/>
    <w:multiLevelType w:val="hybridMultilevel"/>
    <w:tmpl w:val="E38853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E63242"/>
    <w:multiLevelType w:val="hybridMultilevel"/>
    <w:tmpl w:val="107A73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FAC49AE"/>
    <w:multiLevelType w:val="hybridMultilevel"/>
    <w:tmpl w:val="1818CA18"/>
    <w:lvl w:ilvl="0" w:tplc="DB0C05C0">
      <w:start w:val="1"/>
      <w:numFmt w:val="decimal"/>
      <w:lvlText w:val="%1."/>
      <w:lvlJc w:val="left"/>
      <w:pPr>
        <w:tabs>
          <w:tab w:val="num" w:pos="2880"/>
        </w:tabs>
        <w:ind w:left="2880" w:hanging="360"/>
      </w:pPr>
      <w:rPr>
        <w:b w:val="0"/>
      </w:rPr>
    </w:lvl>
    <w:lvl w:ilvl="1" w:tplc="04090015">
      <w:start w:val="1"/>
      <w:numFmt w:val="upperLetter"/>
      <w:lvlText w:val="%2."/>
      <w:lvlJc w:val="left"/>
      <w:pPr>
        <w:tabs>
          <w:tab w:val="num" w:pos="3600"/>
        </w:tabs>
        <w:ind w:left="3600" w:hanging="360"/>
      </w:pPr>
      <w:rPr>
        <w:b w:val="0"/>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2FF166D7"/>
    <w:multiLevelType w:val="hybridMultilevel"/>
    <w:tmpl w:val="292CD458"/>
    <w:lvl w:ilvl="0" w:tplc="04090001">
      <w:start w:val="1"/>
      <w:numFmt w:val="bullet"/>
      <w:lvlText w:val=""/>
      <w:lvlJc w:val="left"/>
      <w:pPr>
        <w:tabs>
          <w:tab w:val="num" w:pos="1800"/>
        </w:tabs>
        <w:ind w:left="1800" w:hanging="360"/>
      </w:pPr>
      <w:rPr>
        <w:rFonts w:ascii="Symbol" w:hAnsi="Symbol" w:hint="default"/>
      </w:rPr>
    </w:lvl>
    <w:lvl w:ilvl="1" w:tplc="1A0A742C">
      <w:start w:val="1"/>
      <w:numFmt w:val="bullet"/>
      <w:lvlText w:val=""/>
      <w:lvlJc w:val="left"/>
      <w:pPr>
        <w:tabs>
          <w:tab w:val="num" w:pos="2088"/>
        </w:tabs>
        <w:ind w:left="2088" w:hanging="288"/>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62565D5"/>
    <w:multiLevelType w:val="hybridMultilevel"/>
    <w:tmpl w:val="89424F3C"/>
    <w:lvl w:ilvl="0" w:tplc="66B8FA3C">
      <w:start w:val="1"/>
      <w:numFmt w:val="decimal"/>
      <w:lvlText w:val="%1."/>
      <w:lvlJc w:val="left"/>
      <w:pPr>
        <w:tabs>
          <w:tab w:val="num" w:pos="1166"/>
        </w:tabs>
        <w:ind w:left="1166" w:hanging="360"/>
      </w:pPr>
      <w:rPr>
        <w:rFonts w:hint="default"/>
        <w:b/>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8">
    <w:nsid w:val="3741781A"/>
    <w:multiLevelType w:val="hybridMultilevel"/>
    <w:tmpl w:val="910CFB9C"/>
    <w:lvl w:ilvl="0" w:tplc="7A1C1EB0">
      <w:start w:val="1"/>
      <w:numFmt w:val="bullet"/>
      <w:lvlText w:val=""/>
      <w:lvlJc w:val="left"/>
      <w:pPr>
        <w:tabs>
          <w:tab w:val="num" w:pos="1080"/>
        </w:tabs>
        <w:ind w:left="1728" w:hanging="288"/>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nsid w:val="3A0218DF"/>
    <w:multiLevelType w:val="hybridMultilevel"/>
    <w:tmpl w:val="615C7920"/>
    <w:lvl w:ilvl="0" w:tplc="593EF57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B480729"/>
    <w:multiLevelType w:val="hybridMultilevel"/>
    <w:tmpl w:val="1136A192"/>
    <w:lvl w:ilvl="0" w:tplc="7A1C1EB0">
      <w:start w:val="1"/>
      <w:numFmt w:val="bullet"/>
      <w:lvlText w:val=""/>
      <w:lvlJc w:val="left"/>
      <w:pPr>
        <w:tabs>
          <w:tab w:val="num" w:pos="648"/>
        </w:tabs>
        <w:ind w:left="129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184FC3"/>
    <w:multiLevelType w:val="hybridMultilevel"/>
    <w:tmpl w:val="7812DF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796506"/>
    <w:multiLevelType w:val="hybridMultilevel"/>
    <w:tmpl w:val="178CA6BE"/>
    <w:lvl w:ilvl="0" w:tplc="59F806B0">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69786D"/>
    <w:multiLevelType w:val="hybridMultilevel"/>
    <w:tmpl w:val="68223E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991B02"/>
    <w:multiLevelType w:val="hybridMultilevel"/>
    <w:tmpl w:val="7ADA9CA6"/>
    <w:lvl w:ilvl="0" w:tplc="AC76A62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871F95"/>
    <w:multiLevelType w:val="hybridMultilevel"/>
    <w:tmpl w:val="4232C67E"/>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33974F3"/>
    <w:multiLevelType w:val="hybridMultilevel"/>
    <w:tmpl w:val="D7F2E94A"/>
    <w:lvl w:ilvl="0" w:tplc="464E86F8">
      <w:start w:val="1"/>
      <w:numFmt w:val="bullet"/>
      <w:lvlText w:val=""/>
      <w:lvlJc w:val="left"/>
      <w:pPr>
        <w:tabs>
          <w:tab w:val="num" w:pos="2520"/>
        </w:tabs>
        <w:ind w:left="2592" w:hanging="432"/>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880C8D"/>
    <w:multiLevelType w:val="hybridMultilevel"/>
    <w:tmpl w:val="3F74927C"/>
    <w:lvl w:ilvl="0" w:tplc="F23EBBD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9123E1"/>
    <w:multiLevelType w:val="multilevel"/>
    <w:tmpl w:val="FFB09AEE"/>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5C82259C"/>
    <w:multiLevelType w:val="hybridMultilevel"/>
    <w:tmpl w:val="2B22044A"/>
    <w:lvl w:ilvl="0" w:tplc="31B0872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A01418"/>
    <w:multiLevelType w:val="hybridMultilevel"/>
    <w:tmpl w:val="E870D7FA"/>
    <w:lvl w:ilvl="0" w:tplc="0409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63A57BED"/>
    <w:multiLevelType w:val="hybridMultilevel"/>
    <w:tmpl w:val="16A2AE86"/>
    <w:lvl w:ilvl="0" w:tplc="C216732E">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C03092"/>
    <w:multiLevelType w:val="hybridMultilevel"/>
    <w:tmpl w:val="5790B292"/>
    <w:lvl w:ilvl="0" w:tplc="094AAA00">
      <w:start w:val="1"/>
      <w:numFmt w:val="decimal"/>
      <w:lvlText w:val="%1."/>
      <w:lvlJc w:val="left"/>
      <w:pPr>
        <w:tabs>
          <w:tab w:val="num" w:pos="1800"/>
        </w:tabs>
        <w:ind w:left="1800" w:hanging="360"/>
      </w:pPr>
      <w:rPr>
        <w:b w:val="0"/>
      </w:rPr>
    </w:lvl>
    <w:lvl w:ilvl="1" w:tplc="04090015">
      <w:start w:val="1"/>
      <w:numFmt w:val="upperLetter"/>
      <w:lvlText w:val="%2."/>
      <w:lvlJc w:val="left"/>
      <w:pPr>
        <w:tabs>
          <w:tab w:val="num" w:pos="2520"/>
        </w:tabs>
        <w:ind w:left="2520" w:hanging="360"/>
      </w:pPr>
      <w:rPr>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ADE15A5"/>
    <w:multiLevelType w:val="hybridMultilevel"/>
    <w:tmpl w:val="333272EA"/>
    <w:lvl w:ilvl="0" w:tplc="38568918">
      <w:start w:val="34"/>
      <w:numFmt w:val="decimal"/>
      <w:lvlText w:val="%1."/>
      <w:lvlJc w:val="center"/>
      <w:pPr>
        <w:tabs>
          <w:tab w:val="num" w:pos="1440"/>
        </w:tabs>
        <w:ind w:left="14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360B5B"/>
    <w:multiLevelType w:val="hybridMultilevel"/>
    <w:tmpl w:val="2E304C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0DD0C9E"/>
    <w:multiLevelType w:val="hybridMultilevel"/>
    <w:tmpl w:val="000C3F52"/>
    <w:lvl w:ilvl="0" w:tplc="83609024">
      <w:start w:val="1"/>
      <w:numFmt w:val="upperLetter"/>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563C6C"/>
    <w:multiLevelType w:val="hybridMultilevel"/>
    <w:tmpl w:val="5F70EA28"/>
    <w:lvl w:ilvl="0" w:tplc="C3425052">
      <w:start w:val="1"/>
      <w:numFmt w:val="bullet"/>
      <w:lvlText w:val=""/>
      <w:lvlJc w:val="left"/>
      <w:pPr>
        <w:tabs>
          <w:tab w:val="num" w:pos="3456"/>
        </w:tabs>
        <w:ind w:left="4608" w:hanging="28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95F8DCAA">
      <w:start w:val="1"/>
      <w:numFmt w:val="bullet"/>
      <w:lvlText w:val=""/>
      <w:lvlJc w:val="left"/>
      <w:pPr>
        <w:tabs>
          <w:tab w:val="num" w:pos="1800"/>
        </w:tabs>
        <w:ind w:left="1800" w:firstLine="0"/>
      </w:pPr>
      <w:rPr>
        <w:rFonts w:ascii="Symbol" w:hAnsi="Symbol" w:hint="default"/>
      </w:rPr>
    </w:lvl>
    <w:lvl w:ilvl="3" w:tplc="53F08D10">
      <w:start w:val="1"/>
      <w:numFmt w:val="bullet"/>
      <w:lvlText w:val=""/>
      <w:lvlJc w:val="left"/>
      <w:pPr>
        <w:tabs>
          <w:tab w:val="num" w:pos="1872"/>
        </w:tabs>
        <w:ind w:left="1872" w:hanging="432"/>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B083E99"/>
    <w:multiLevelType w:val="hybridMultilevel"/>
    <w:tmpl w:val="5570FA98"/>
    <w:lvl w:ilvl="0" w:tplc="7A1C1EB0">
      <w:start w:val="1"/>
      <w:numFmt w:val="bullet"/>
      <w:lvlText w:val=""/>
      <w:lvlJc w:val="left"/>
      <w:pPr>
        <w:tabs>
          <w:tab w:val="num" w:pos="648"/>
        </w:tabs>
        <w:ind w:left="1296" w:hanging="288"/>
      </w:pPr>
      <w:rPr>
        <w:rFonts w:ascii="Symbol" w:hAnsi="Symbol" w:hint="default"/>
      </w:rPr>
    </w:lvl>
    <w:lvl w:ilvl="1" w:tplc="7A1C1EB0">
      <w:start w:val="1"/>
      <w:numFmt w:val="bullet"/>
      <w:lvlText w:val=""/>
      <w:lvlJc w:val="left"/>
      <w:pPr>
        <w:tabs>
          <w:tab w:val="num" w:pos="720"/>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12"/>
  </w:num>
  <w:num w:numId="4">
    <w:abstractNumId w:val="8"/>
  </w:num>
  <w:num w:numId="5">
    <w:abstractNumId w:val="16"/>
  </w:num>
  <w:num w:numId="6">
    <w:abstractNumId w:val="6"/>
  </w:num>
  <w:num w:numId="7">
    <w:abstractNumId w:val="17"/>
  </w:num>
  <w:num w:numId="8">
    <w:abstractNumId w:val="1"/>
  </w:num>
  <w:num w:numId="9">
    <w:abstractNumId w:val="21"/>
  </w:num>
  <w:num w:numId="10">
    <w:abstractNumId w:val="3"/>
  </w:num>
  <w:num w:numId="11">
    <w:abstractNumId w:val="15"/>
  </w:num>
  <w:num w:numId="12">
    <w:abstractNumId w:val="22"/>
  </w:num>
  <w:num w:numId="13">
    <w:abstractNumId w:val="2"/>
  </w:num>
  <w:num w:numId="14">
    <w:abstractNumId w:val="5"/>
  </w:num>
  <w:num w:numId="15">
    <w:abstractNumId w:val="25"/>
  </w:num>
  <w:num w:numId="16">
    <w:abstractNumId w:val="20"/>
  </w:num>
  <w:num w:numId="17">
    <w:abstractNumId w:val="24"/>
  </w:num>
  <w:num w:numId="18">
    <w:abstractNumId w:val="26"/>
  </w:num>
  <w:num w:numId="19">
    <w:abstractNumId w:val="18"/>
  </w:num>
  <w:num w:numId="20">
    <w:abstractNumId w:val="23"/>
  </w:num>
  <w:num w:numId="21">
    <w:abstractNumId w:val="4"/>
  </w:num>
  <w:num w:numId="22">
    <w:abstractNumId w:val="0"/>
  </w:num>
  <w:num w:numId="23">
    <w:abstractNumId w:val="7"/>
  </w:num>
  <w:num w:numId="24">
    <w:abstractNumId w:val="11"/>
  </w:num>
  <w:num w:numId="25">
    <w:abstractNumId w:val="13"/>
  </w:num>
  <w:num w:numId="26">
    <w:abstractNumId w:val="9"/>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23"/>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E8"/>
    <w:rsid w:val="00060A72"/>
    <w:rsid w:val="000627BB"/>
    <w:rsid w:val="00063AF5"/>
    <w:rsid w:val="00073CCE"/>
    <w:rsid w:val="000804FB"/>
    <w:rsid w:val="00081F9C"/>
    <w:rsid w:val="000A3FF0"/>
    <w:rsid w:val="000A5290"/>
    <w:rsid w:val="000B30DF"/>
    <w:rsid w:val="000B69CD"/>
    <w:rsid w:val="000C4D65"/>
    <w:rsid w:val="000E7A3F"/>
    <w:rsid w:val="000F0495"/>
    <w:rsid w:val="000F3409"/>
    <w:rsid w:val="000F56B7"/>
    <w:rsid w:val="00112263"/>
    <w:rsid w:val="00117804"/>
    <w:rsid w:val="0012746B"/>
    <w:rsid w:val="00133BF6"/>
    <w:rsid w:val="00164DA6"/>
    <w:rsid w:val="00173245"/>
    <w:rsid w:val="001851EF"/>
    <w:rsid w:val="001963E4"/>
    <w:rsid w:val="001A5698"/>
    <w:rsid w:val="001A6E75"/>
    <w:rsid w:val="001B73D6"/>
    <w:rsid w:val="001C037A"/>
    <w:rsid w:val="001D173F"/>
    <w:rsid w:val="001D5193"/>
    <w:rsid w:val="001D78E8"/>
    <w:rsid w:val="001E747E"/>
    <w:rsid w:val="00202395"/>
    <w:rsid w:val="002044CB"/>
    <w:rsid w:val="00217301"/>
    <w:rsid w:val="00221F8A"/>
    <w:rsid w:val="00223B88"/>
    <w:rsid w:val="00272573"/>
    <w:rsid w:val="0027297D"/>
    <w:rsid w:val="002749EE"/>
    <w:rsid w:val="002941AF"/>
    <w:rsid w:val="002C690B"/>
    <w:rsid w:val="00322A0A"/>
    <w:rsid w:val="0034689D"/>
    <w:rsid w:val="0037002B"/>
    <w:rsid w:val="0037606D"/>
    <w:rsid w:val="0038287E"/>
    <w:rsid w:val="00395C06"/>
    <w:rsid w:val="00397DB0"/>
    <w:rsid w:val="003A7F93"/>
    <w:rsid w:val="003B75D5"/>
    <w:rsid w:val="003C012A"/>
    <w:rsid w:val="003D64AF"/>
    <w:rsid w:val="003E74EA"/>
    <w:rsid w:val="00403643"/>
    <w:rsid w:val="00414842"/>
    <w:rsid w:val="00424DD1"/>
    <w:rsid w:val="0042738D"/>
    <w:rsid w:val="0045077E"/>
    <w:rsid w:val="004543A8"/>
    <w:rsid w:val="00462FC4"/>
    <w:rsid w:val="00472576"/>
    <w:rsid w:val="00477757"/>
    <w:rsid w:val="004800ED"/>
    <w:rsid w:val="004812ED"/>
    <w:rsid w:val="00483253"/>
    <w:rsid w:val="00487547"/>
    <w:rsid w:val="004A10B2"/>
    <w:rsid w:val="004A425C"/>
    <w:rsid w:val="004B4B19"/>
    <w:rsid w:val="004B4CCF"/>
    <w:rsid w:val="004B688E"/>
    <w:rsid w:val="004D013E"/>
    <w:rsid w:val="004F1ED0"/>
    <w:rsid w:val="00501EEE"/>
    <w:rsid w:val="005108F2"/>
    <w:rsid w:val="005210AF"/>
    <w:rsid w:val="005434D8"/>
    <w:rsid w:val="005466B2"/>
    <w:rsid w:val="005621B2"/>
    <w:rsid w:val="005654AA"/>
    <w:rsid w:val="0057474B"/>
    <w:rsid w:val="005804E8"/>
    <w:rsid w:val="005857EC"/>
    <w:rsid w:val="00587B9A"/>
    <w:rsid w:val="005A3332"/>
    <w:rsid w:val="005D462F"/>
    <w:rsid w:val="005E495F"/>
    <w:rsid w:val="005F0CBC"/>
    <w:rsid w:val="005F62A2"/>
    <w:rsid w:val="005F6694"/>
    <w:rsid w:val="00630776"/>
    <w:rsid w:val="0064024F"/>
    <w:rsid w:val="006440C2"/>
    <w:rsid w:val="00646CCF"/>
    <w:rsid w:val="00655560"/>
    <w:rsid w:val="00666548"/>
    <w:rsid w:val="00670963"/>
    <w:rsid w:val="006934B8"/>
    <w:rsid w:val="006A16E9"/>
    <w:rsid w:val="006A31C8"/>
    <w:rsid w:val="006B1E76"/>
    <w:rsid w:val="006B1EC9"/>
    <w:rsid w:val="006B70B5"/>
    <w:rsid w:val="006D4FE0"/>
    <w:rsid w:val="006F029C"/>
    <w:rsid w:val="00700137"/>
    <w:rsid w:val="007259E9"/>
    <w:rsid w:val="00731B17"/>
    <w:rsid w:val="00741271"/>
    <w:rsid w:val="00750AF6"/>
    <w:rsid w:val="00751815"/>
    <w:rsid w:val="00776D6C"/>
    <w:rsid w:val="00786ED7"/>
    <w:rsid w:val="007A20D2"/>
    <w:rsid w:val="007A6C58"/>
    <w:rsid w:val="007A7272"/>
    <w:rsid w:val="007A7C24"/>
    <w:rsid w:val="007B0639"/>
    <w:rsid w:val="007C0E68"/>
    <w:rsid w:val="007C4856"/>
    <w:rsid w:val="007C50E7"/>
    <w:rsid w:val="007D19D3"/>
    <w:rsid w:val="007D1AEB"/>
    <w:rsid w:val="007E01D8"/>
    <w:rsid w:val="007F6065"/>
    <w:rsid w:val="008006AD"/>
    <w:rsid w:val="00801F02"/>
    <w:rsid w:val="008038A5"/>
    <w:rsid w:val="00815A3D"/>
    <w:rsid w:val="00815AE7"/>
    <w:rsid w:val="00837D3B"/>
    <w:rsid w:val="0085053B"/>
    <w:rsid w:val="008701CC"/>
    <w:rsid w:val="00884D2C"/>
    <w:rsid w:val="00887AE8"/>
    <w:rsid w:val="00893876"/>
    <w:rsid w:val="008B50AB"/>
    <w:rsid w:val="008D2ABB"/>
    <w:rsid w:val="008E1698"/>
    <w:rsid w:val="008E1EC4"/>
    <w:rsid w:val="008E4092"/>
    <w:rsid w:val="008E4294"/>
    <w:rsid w:val="008F04F2"/>
    <w:rsid w:val="00920CA2"/>
    <w:rsid w:val="00922A0A"/>
    <w:rsid w:val="0094787C"/>
    <w:rsid w:val="00951A08"/>
    <w:rsid w:val="009552C8"/>
    <w:rsid w:val="00957AD9"/>
    <w:rsid w:val="00966F08"/>
    <w:rsid w:val="009945EE"/>
    <w:rsid w:val="009A655C"/>
    <w:rsid w:val="009B0406"/>
    <w:rsid w:val="009B6151"/>
    <w:rsid w:val="00A04649"/>
    <w:rsid w:val="00A118B3"/>
    <w:rsid w:val="00A22087"/>
    <w:rsid w:val="00A3001A"/>
    <w:rsid w:val="00A3402F"/>
    <w:rsid w:val="00A42CC5"/>
    <w:rsid w:val="00A431CD"/>
    <w:rsid w:val="00A4440A"/>
    <w:rsid w:val="00A5146E"/>
    <w:rsid w:val="00A6594A"/>
    <w:rsid w:val="00A73171"/>
    <w:rsid w:val="00A74110"/>
    <w:rsid w:val="00A86A01"/>
    <w:rsid w:val="00A954F4"/>
    <w:rsid w:val="00AB142F"/>
    <w:rsid w:val="00AB3AC6"/>
    <w:rsid w:val="00AB60C0"/>
    <w:rsid w:val="00AC4466"/>
    <w:rsid w:val="00AC48B7"/>
    <w:rsid w:val="00AE13CD"/>
    <w:rsid w:val="00AE5F89"/>
    <w:rsid w:val="00AF0A65"/>
    <w:rsid w:val="00B14827"/>
    <w:rsid w:val="00B26764"/>
    <w:rsid w:val="00B32CC0"/>
    <w:rsid w:val="00B43249"/>
    <w:rsid w:val="00B47AB1"/>
    <w:rsid w:val="00B53F7A"/>
    <w:rsid w:val="00B55B79"/>
    <w:rsid w:val="00B568CD"/>
    <w:rsid w:val="00B57CF5"/>
    <w:rsid w:val="00B75A49"/>
    <w:rsid w:val="00B94963"/>
    <w:rsid w:val="00B97F47"/>
    <w:rsid w:val="00BA1756"/>
    <w:rsid w:val="00BA4FF1"/>
    <w:rsid w:val="00BA6EAE"/>
    <w:rsid w:val="00BC3BDA"/>
    <w:rsid w:val="00BE08D7"/>
    <w:rsid w:val="00BE3846"/>
    <w:rsid w:val="00BF4EE0"/>
    <w:rsid w:val="00C00956"/>
    <w:rsid w:val="00C0435A"/>
    <w:rsid w:val="00C07BC2"/>
    <w:rsid w:val="00C13443"/>
    <w:rsid w:val="00C17725"/>
    <w:rsid w:val="00C20D0C"/>
    <w:rsid w:val="00C23F41"/>
    <w:rsid w:val="00C420A2"/>
    <w:rsid w:val="00C61EAE"/>
    <w:rsid w:val="00C710B8"/>
    <w:rsid w:val="00C73894"/>
    <w:rsid w:val="00C83F78"/>
    <w:rsid w:val="00C86BB2"/>
    <w:rsid w:val="00C90317"/>
    <w:rsid w:val="00CB215E"/>
    <w:rsid w:val="00CB448F"/>
    <w:rsid w:val="00CF2526"/>
    <w:rsid w:val="00D053A1"/>
    <w:rsid w:val="00D21D4A"/>
    <w:rsid w:val="00D44CC9"/>
    <w:rsid w:val="00D70208"/>
    <w:rsid w:val="00D72ABF"/>
    <w:rsid w:val="00D72B30"/>
    <w:rsid w:val="00D74DC3"/>
    <w:rsid w:val="00D94219"/>
    <w:rsid w:val="00D95502"/>
    <w:rsid w:val="00DA25FB"/>
    <w:rsid w:val="00DB4198"/>
    <w:rsid w:val="00DE5B05"/>
    <w:rsid w:val="00DE5EE9"/>
    <w:rsid w:val="00E0245B"/>
    <w:rsid w:val="00E20BD9"/>
    <w:rsid w:val="00E21259"/>
    <w:rsid w:val="00E32C43"/>
    <w:rsid w:val="00E33843"/>
    <w:rsid w:val="00E45A11"/>
    <w:rsid w:val="00E761ED"/>
    <w:rsid w:val="00E9664F"/>
    <w:rsid w:val="00EA1BA5"/>
    <w:rsid w:val="00EA35D8"/>
    <w:rsid w:val="00EB637A"/>
    <w:rsid w:val="00ED08E6"/>
    <w:rsid w:val="00ED1CA5"/>
    <w:rsid w:val="00ED2085"/>
    <w:rsid w:val="00ED4384"/>
    <w:rsid w:val="00EE1F6C"/>
    <w:rsid w:val="00EE7374"/>
    <w:rsid w:val="00EF44B5"/>
    <w:rsid w:val="00F02244"/>
    <w:rsid w:val="00F24C02"/>
    <w:rsid w:val="00F27037"/>
    <w:rsid w:val="00F359A3"/>
    <w:rsid w:val="00F57459"/>
    <w:rsid w:val="00F65500"/>
    <w:rsid w:val="00F67088"/>
    <w:rsid w:val="00F739E8"/>
    <w:rsid w:val="00F840CC"/>
    <w:rsid w:val="00FB1161"/>
    <w:rsid w:val="00FC5C8E"/>
    <w:rsid w:val="00FF0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23"/>
    <o:shapelayout v:ext="edit">
      <o:idmap v:ext="edit" data="1"/>
    </o:shapelayout>
  </w:shapeDefaults>
  <w:decimalSymbol w:val="."/>
  <w:listSeparator w:val=","/>
  <w14:docId w14:val="29E6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keepNext/>
      <w:snapToGrid w:val="0"/>
      <w:outlineLvl w:val="0"/>
    </w:pPr>
    <w:rPr>
      <w:b/>
      <w:bCs/>
      <w:kern w:val="36"/>
    </w:rPr>
  </w:style>
  <w:style w:type="paragraph" w:styleId="Heading2">
    <w:name w:val="heading 2"/>
    <w:basedOn w:val="Normal"/>
    <w:qFormat/>
    <w:pPr>
      <w:keepNext/>
      <w:snapToGrid w:val="0"/>
      <w:ind w:left="720" w:hanging="810"/>
      <w:outlineLvl w:val="1"/>
    </w:pPr>
    <w:rPr>
      <w:b/>
      <w:bCs/>
    </w:rPr>
  </w:style>
  <w:style w:type="paragraph" w:styleId="Heading4">
    <w:name w:val="heading 4"/>
    <w:basedOn w:val="Normal"/>
    <w:qFormat/>
    <w:pPr>
      <w:keepNext/>
      <w:snapToGrid w:val="0"/>
      <w:ind w:left="1080" w:hanging="1080"/>
      <w:outlineLvl w:val="3"/>
    </w:pPr>
    <w:rPr>
      <w:b/>
      <w:bCs/>
    </w:rPr>
  </w:style>
  <w:style w:type="paragraph" w:styleId="Heading5">
    <w:name w:val="heading 5"/>
    <w:basedOn w:val="Normal"/>
    <w:qFormat/>
    <w:pPr>
      <w:keepNext/>
      <w:jc w:val="center"/>
      <w:outlineLvl w:val="4"/>
    </w:pPr>
    <w:rPr>
      <w:b/>
      <w:bCs/>
      <w:color w:val="FF0000"/>
    </w:rPr>
  </w:style>
  <w:style w:type="paragraph" w:styleId="Heading6">
    <w:name w:val="heading 6"/>
    <w:basedOn w:val="Normal"/>
    <w:qFormat/>
    <w:pPr>
      <w:keepNext/>
      <w:snapToGrid w:val="0"/>
      <w:ind w:hanging="630"/>
      <w:outlineLvl w:val="5"/>
    </w:pPr>
    <w:rPr>
      <w:b/>
      <w:bCs/>
    </w:rPr>
  </w:style>
  <w:style w:type="paragraph" w:styleId="Heading7">
    <w:name w:val="heading 7"/>
    <w:basedOn w:val="Normal"/>
    <w:qFormat/>
    <w:pPr>
      <w:keepNext/>
      <w:snapToGrid w:val="0"/>
      <w:outlineLvl w:val="6"/>
    </w:pPr>
    <w:rPr>
      <w:i/>
      <w:iCs/>
    </w:rPr>
  </w:style>
  <w:style w:type="paragraph" w:styleId="Heading8">
    <w:name w:val="heading 8"/>
    <w:basedOn w:val="Normal"/>
    <w:qFormat/>
    <w:pPr>
      <w:keepNext/>
      <w:snapToGrid w:val="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style>
  <w:style w:type="paragraph" w:styleId="Footer">
    <w:name w:val="footer"/>
    <w:basedOn w:val="Normal"/>
    <w:pPr>
      <w:snapToGrid w:val="0"/>
    </w:pPr>
  </w:style>
  <w:style w:type="paragraph" w:styleId="Title">
    <w:name w:val="Title"/>
    <w:basedOn w:val="Normal"/>
    <w:qFormat/>
    <w:pPr>
      <w:jc w:val="center"/>
    </w:pPr>
    <w:rPr>
      <w:b/>
      <w:bCs/>
    </w:rPr>
  </w:style>
  <w:style w:type="paragraph" w:styleId="BodyTextIndent">
    <w:name w:val="Body Text Indent"/>
    <w:basedOn w:val="Normal"/>
    <w:pPr>
      <w:snapToGrid w:val="0"/>
      <w:ind w:left="1440" w:hanging="360"/>
    </w:pPr>
    <w:rPr>
      <w:rFonts w:ascii="Arial Narrow" w:hAnsi="Arial Narrow"/>
      <w:sz w:val="22"/>
      <w:szCs w:val="22"/>
    </w:rPr>
  </w:style>
  <w:style w:type="paragraph" w:styleId="BodyTextIndent2">
    <w:name w:val="Body Text Indent 2"/>
    <w:basedOn w:val="Normal"/>
    <w:pPr>
      <w:snapToGrid w:val="0"/>
      <w:ind w:left="2520" w:hanging="360"/>
    </w:pPr>
    <w:rPr>
      <w:rFonts w:ascii="Arial Narrow" w:hAnsi="Arial Narrow"/>
      <w:sz w:val="22"/>
      <w:szCs w:val="22"/>
    </w:rPr>
  </w:style>
  <w:style w:type="paragraph" w:styleId="BodyTextIndent3">
    <w:name w:val="Body Text Indent 3"/>
    <w:basedOn w:val="Normal"/>
    <w:pPr>
      <w:ind w:left="90" w:firstLine="630"/>
    </w:pPr>
  </w:style>
  <w:style w:type="paragraph" w:styleId="PlainText">
    <w:name w:val="Plain Text"/>
    <w:basedOn w:val="Normal"/>
    <w:rPr>
      <w:rFonts w:ascii="Courier New" w:hAnsi="Courier New" w:cs="Courier New"/>
      <w:sz w:val="20"/>
      <w:szCs w:val="20"/>
    </w:rPr>
  </w:style>
  <w:style w:type="character" w:styleId="PageNumber">
    <w:name w:val="page number"/>
    <w:basedOn w:val="DefaultParagraphFont"/>
    <w:rsid w:val="004800ED"/>
  </w:style>
  <w:style w:type="paragraph" w:styleId="BalloonText">
    <w:name w:val="Balloon Text"/>
    <w:basedOn w:val="Normal"/>
    <w:semiHidden/>
    <w:rsid w:val="008E1698"/>
    <w:rPr>
      <w:rFonts w:ascii="Tahoma" w:hAnsi="Tahoma" w:cs="Tahoma"/>
      <w:sz w:val="16"/>
      <w:szCs w:val="16"/>
    </w:rPr>
  </w:style>
  <w:style w:type="paragraph" w:customStyle="1" w:styleId="1AutoList1">
    <w:name w:val="1AutoList1"/>
    <w:rsid w:val="007C4856"/>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C4856"/>
    <w:pPr>
      <w:widowControl w:val="0"/>
      <w:tabs>
        <w:tab w:val="left" w:pos="720"/>
        <w:tab w:val="left" w:pos="1440"/>
      </w:tabs>
      <w:autoSpaceDE w:val="0"/>
      <w:autoSpaceDN w:val="0"/>
      <w:adjustRightInd w:val="0"/>
      <w:ind w:left="1440" w:hanging="720"/>
      <w:jc w:val="both"/>
    </w:pPr>
    <w:rPr>
      <w:sz w:val="24"/>
      <w:szCs w:val="24"/>
    </w:rPr>
  </w:style>
  <w:style w:type="character" w:customStyle="1" w:styleId="Heading1Char">
    <w:name w:val="Heading 1 Char"/>
    <w:link w:val="Heading1"/>
    <w:rsid w:val="007C50E7"/>
    <w:rPr>
      <w:b/>
      <w:bCs/>
      <w:kern w:val="36"/>
      <w:sz w:val="24"/>
      <w:szCs w:val="24"/>
    </w:rPr>
  </w:style>
  <w:style w:type="paragraph" w:styleId="ListParagraph">
    <w:name w:val="List Paragraph"/>
    <w:basedOn w:val="Normal"/>
    <w:uiPriority w:val="34"/>
    <w:qFormat/>
    <w:rsid w:val="00EF44B5"/>
    <w:pPr>
      <w:ind w:left="720"/>
      <w:contextualSpacing/>
    </w:pPr>
  </w:style>
  <w:style w:type="character" w:styleId="CommentReference">
    <w:name w:val="annotation reference"/>
    <w:basedOn w:val="DefaultParagraphFont"/>
    <w:rsid w:val="00C23F41"/>
    <w:rPr>
      <w:sz w:val="18"/>
      <w:szCs w:val="18"/>
    </w:rPr>
  </w:style>
  <w:style w:type="paragraph" w:styleId="CommentText">
    <w:name w:val="annotation text"/>
    <w:basedOn w:val="Normal"/>
    <w:link w:val="CommentTextChar"/>
    <w:rsid w:val="00C23F41"/>
  </w:style>
  <w:style w:type="character" w:customStyle="1" w:styleId="CommentTextChar">
    <w:name w:val="Comment Text Char"/>
    <w:basedOn w:val="DefaultParagraphFont"/>
    <w:link w:val="CommentText"/>
    <w:rsid w:val="00C23F41"/>
    <w:rPr>
      <w:sz w:val="24"/>
      <w:szCs w:val="24"/>
    </w:rPr>
  </w:style>
  <w:style w:type="paragraph" w:styleId="CommentSubject">
    <w:name w:val="annotation subject"/>
    <w:basedOn w:val="CommentText"/>
    <w:next w:val="CommentText"/>
    <w:link w:val="CommentSubjectChar"/>
    <w:rsid w:val="00C23F41"/>
    <w:rPr>
      <w:b/>
      <w:bCs/>
      <w:sz w:val="20"/>
      <w:szCs w:val="20"/>
    </w:rPr>
  </w:style>
  <w:style w:type="character" w:customStyle="1" w:styleId="CommentSubjectChar">
    <w:name w:val="Comment Subject Char"/>
    <w:basedOn w:val="CommentTextChar"/>
    <w:link w:val="CommentSubject"/>
    <w:rsid w:val="00C23F4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pPr>
      <w:keepNext/>
      <w:snapToGrid w:val="0"/>
      <w:outlineLvl w:val="0"/>
    </w:pPr>
    <w:rPr>
      <w:b/>
      <w:bCs/>
      <w:kern w:val="36"/>
    </w:rPr>
  </w:style>
  <w:style w:type="paragraph" w:styleId="Heading2">
    <w:name w:val="heading 2"/>
    <w:basedOn w:val="Normal"/>
    <w:qFormat/>
    <w:pPr>
      <w:keepNext/>
      <w:snapToGrid w:val="0"/>
      <w:ind w:left="720" w:hanging="810"/>
      <w:outlineLvl w:val="1"/>
    </w:pPr>
    <w:rPr>
      <w:b/>
      <w:bCs/>
    </w:rPr>
  </w:style>
  <w:style w:type="paragraph" w:styleId="Heading4">
    <w:name w:val="heading 4"/>
    <w:basedOn w:val="Normal"/>
    <w:qFormat/>
    <w:pPr>
      <w:keepNext/>
      <w:snapToGrid w:val="0"/>
      <w:ind w:left="1080" w:hanging="1080"/>
      <w:outlineLvl w:val="3"/>
    </w:pPr>
    <w:rPr>
      <w:b/>
      <w:bCs/>
    </w:rPr>
  </w:style>
  <w:style w:type="paragraph" w:styleId="Heading5">
    <w:name w:val="heading 5"/>
    <w:basedOn w:val="Normal"/>
    <w:qFormat/>
    <w:pPr>
      <w:keepNext/>
      <w:jc w:val="center"/>
      <w:outlineLvl w:val="4"/>
    </w:pPr>
    <w:rPr>
      <w:b/>
      <w:bCs/>
      <w:color w:val="FF0000"/>
    </w:rPr>
  </w:style>
  <w:style w:type="paragraph" w:styleId="Heading6">
    <w:name w:val="heading 6"/>
    <w:basedOn w:val="Normal"/>
    <w:qFormat/>
    <w:pPr>
      <w:keepNext/>
      <w:snapToGrid w:val="0"/>
      <w:ind w:hanging="630"/>
      <w:outlineLvl w:val="5"/>
    </w:pPr>
    <w:rPr>
      <w:b/>
      <w:bCs/>
    </w:rPr>
  </w:style>
  <w:style w:type="paragraph" w:styleId="Heading7">
    <w:name w:val="heading 7"/>
    <w:basedOn w:val="Normal"/>
    <w:qFormat/>
    <w:pPr>
      <w:keepNext/>
      <w:snapToGrid w:val="0"/>
      <w:outlineLvl w:val="6"/>
    </w:pPr>
    <w:rPr>
      <w:i/>
      <w:iCs/>
    </w:rPr>
  </w:style>
  <w:style w:type="paragraph" w:styleId="Heading8">
    <w:name w:val="heading 8"/>
    <w:basedOn w:val="Normal"/>
    <w:qFormat/>
    <w:pPr>
      <w:keepNext/>
      <w:snapToGrid w:val="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style>
  <w:style w:type="paragraph" w:styleId="Footer">
    <w:name w:val="footer"/>
    <w:basedOn w:val="Normal"/>
    <w:pPr>
      <w:snapToGrid w:val="0"/>
    </w:pPr>
  </w:style>
  <w:style w:type="paragraph" w:styleId="Title">
    <w:name w:val="Title"/>
    <w:basedOn w:val="Normal"/>
    <w:qFormat/>
    <w:pPr>
      <w:jc w:val="center"/>
    </w:pPr>
    <w:rPr>
      <w:b/>
      <w:bCs/>
    </w:rPr>
  </w:style>
  <w:style w:type="paragraph" w:styleId="BodyTextIndent">
    <w:name w:val="Body Text Indent"/>
    <w:basedOn w:val="Normal"/>
    <w:pPr>
      <w:snapToGrid w:val="0"/>
      <w:ind w:left="1440" w:hanging="360"/>
    </w:pPr>
    <w:rPr>
      <w:rFonts w:ascii="Arial Narrow" w:hAnsi="Arial Narrow"/>
      <w:sz w:val="22"/>
      <w:szCs w:val="22"/>
    </w:rPr>
  </w:style>
  <w:style w:type="paragraph" w:styleId="BodyTextIndent2">
    <w:name w:val="Body Text Indent 2"/>
    <w:basedOn w:val="Normal"/>
    <w:pPr>
      <w:snapToGrid w:val="0"/>
      <w:ind w:left="2520" w:hanging="360"/>
    </w:pPr>
    <w:rPr>
      <w:rFonts w:ascii="Arial Narrow" w:hAnsi="Arial Narrow"/>
      <w:sz w:val="22"/>
      <w:szCs w:val="22"/>
    </w:rPr>
  </w:style>
  <w:style w:type="paragraph" w:styleId="BodyTextIndent3">
    <w:name w:val="Body Text Indent 3"/>
    <w:basedOn w:val="Normal"/>
    <w:pPr>
      <w:ind w:left="90" w:firstLine="630"/>
    </w:pPr>
  </w:style>
  <w:style w:type="paragraph" w:styleId="PlainText">
    <w:name w:val="Plain Text"/>
    <w:basedOn w:val="Normal"/>
    <w:rPr>
      <w:rFonts w:ascii="Courier New" w:hAnsi="Courier New" w:cs="Courier New"/>
      <w:sz w:val="20"/>
      <w:szCs w:val="20"/>
    </w:rPr>
  </w:style>
  <w:style w:type="character" w:styleId="PageNumber">
    <w:name w:val="page number"/>
    <w:basedOn w:val="DefaultParagraphFont"/>
    <w:rsid w:val="004800ED"/>
  </w:style>
  <w:style w:type="paragraph" w:styleId="BalloonText">
    <w:name w:val="Balloon Text"/>
    <w:basedOn w:val="Normal"/>
    <w:semiHidden/>
    <w:rsid w:val="008E1698"/>
    <w:rPr>
      <w:rFonts w:ascii="Tahoma" w:hAnsi="Tahoma" w:cs="Tahoma"/>
      <w:sz w:val="16"/>
      <w:szCs w:val="16"/>
    </w:rPr>
  </w:style>
  <w:style w:type="paragraph" w:customStyle="1" w:styleId="1AutoList1">
    <w:name w:val="1AutoList1"/>
    <w:rsid w:val="007C4856"/>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7C4856"/>
    <w:pPr>
      <w:widowControl w:val="0"/>
      <w:tabs>
        <w:tab w:val="left" w:pos="720"/>
        <w:tab w:val="left" w:pos="1440"/>
      </w:tabs>
      <w:autoSpaceDE w:val="0"/>
      <w:autoSpaceDN w:val="0"/>
      <w:adjustRightInd w:val="0"/>
      <w:ind w:left="1440" w:hanging="720"/>
      <w:jc w:val="both"/>
    </w:pPr>
    <w:rPr>
      <w:sz w:val="24"/>
      <w:szCs w:val="24"/>
    </w:rPr>
  </w:style>
  <w:style w:type="character" w:customStyle="1" w:styleId="Heading1Char">
    <w:name w:val="Heading 1 Char"/>
    <w:link w:val="Heading1"/>
    <w:rsid w:val="007C50E7"/>
    <w:rPr>
      <w:b/>
      <w:bCs/>
      <w:kern w:val="36"/>
      <w:sz w:val="24"/>
      <w:szCs w:val="24"/>
    </w:rPr>
  </w:style>
  <w:style w:type="paragraph" w:styleId="ListParagraph">
    <w:name w:val="List Paragraph"/>
    <w:basedOn w:val="Normal"/>
    <w:uiPriority w:val="34"/>
    <w:qFormat/>
    <w:rsid w:val="00EF44B5"/>
    <w:pPr>
      <w:ind w:left="720"/>
      <w:contextualSpacing/>
    </w:pPr>
  </w:style>
  <w:style w:type="character" w:styleId="CommentReference">
    <w:name w:val="annotation reference"/>
    <w:basedOn w:val="DefaultParagraphFont"/>
    <w:rsid w:val="00C23F41"/>
    <w:rPr>
      <w:sz w:val="18"/>
      <w:szCs w:val="18"/>
    </w:rPr>
  </w:style>
  <w:style w:type="paragraph" w:styleId="CommentText">
    <w:name w:val="annotation text"/>
    <w:basedOn w:val="Normal"/>
    <w:link w:val="CommentTextChar"/>
    <w:rsid w:val="00C23F41"/>
  </w:style>
  <w:style w:type="character" w:customStyle="1" w:styleId="CommentTextChar">
    <w:name w:val="Comment Text Char"/>
    <w:basedOn w:val="DefaultParagraphFont"/>
    <w:link w:val="CommentText"/>
    <w:rsid w:val="00C23F41"/>
    <w:rPr>
      <w:sz w:val="24"/>
      <w:szCs w:val="24"/>
    </w:rPr>
  </w:style>
  <w:style w:type="paragraph" w:styleId="CommentSubject">
    <w:name w:val="annotation subject"/>
    <w:basedOn w:val="CommentText"/>
    <w:next w:val="CommentText"/>
    <w:link w:val="CommentSubjectChar"/>
    <w:rsid w:val="00C23F41"/>
    <w:rPr>
      <w:b/>
      <w:bCs/>
      <w:sz w:val="20"/>
      <w:szCs w:val="20"/>
    </w:rPr>
  </w:style>
  <w:style w:type="character" w:customStyle="1" w:styleId="CommentSubjectChar">
    <w:name w:val="Comment Subject Char"/>
    <w:basedOn w:val="CommentTextChar"/>
    <w:link w:val="CommentSubject"/>
    <w:rsid w:val="00C23F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8131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state.edu/a/shared-governance/shared-governance-committees/undergraduate-curriculum-council/graduate-council/faculty-status-forms/index.do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6C92-3541-1A45-829E-5471B0A9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1117</Words>
  <Characters>6370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Draft 10-27-04 7-25-05</vt:lpstr>
    </vt:vector>
  </TitlesOfParts>
  <Company>ASU</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10-27-04 7-25-05</dc:title>
  <dc:subject/>
  <dc:creator>Jeannie Cossey</dc:creator>
  <cp:keywords/>
  <dc:description/>
  <cp:lastModifiedBy>Tiffany Keb</cp:lastModifiedBy>
  <cp:revision>3</cp:revision>
  <cp:lastPrinted>2016-01-15T16:14:00Z</cp:lastPrinted>
  <dcterms:created xsi:type="dcterms:W3CDTF">2018-04-13T16:04:00Z</dcterms:created>
  <dcterms:modified xsi:type="dcterms:W3CDTF">2018-04-13T16:05:00Z</dcterms:modified>
</cp:coreProperties>
</file>